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68" w:rsidRDefault="00180568" w:rsidP="0018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0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Культура сосны и лиственницы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180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180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</w:p>
    <w:p w:rsidR="00180568" w:rsidRPr="00180568" w:rsidRDefault="00180568" w:rsidP="0018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0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ботанический памятник природы</w:t>
      </w:r>
    </w:p>
    <w:p w:rsidR="00000000" w:rsidRDefault="00180568" w:rsidP="0018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природы "Культура сосны и лиственницы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Горкинский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находится в окрестностях реки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Ляга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административной территории муниципального образования "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Ирбитское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" вблизи села Горки Свердловской области Российской Федерации.</w:t>
      </w:r>
      <w:r w:rsidRPr="001805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0568">
        <w:rPr>
          <w:rFonts w:ascii="Times New Roman" w:hAnsi="Times New Roman" w:cs="Times New Roman"/>
          <w:sz w:val="28"/>
          <w:szCs w:val="28"/>
        </w:rPr>
        <w:br/>
      </w:r>
      <w:r w:rsidRPr="001805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Живописная равнинная река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Ляга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протяженностью 72 км, берет свое начало на водоразделе Пышмы и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Ницы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пятнадцати километрах от села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Кочневское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несет свои воды по извилистому руслу вдоль заболоченных берегов в реку Ирбит правым притоком. Ботанический памятник природы регионального значения "Культура сосны и лиственницы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Горкинский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общей площадью 6,8 га, образован в целях сохранения чистых культур этих древесных пород с противоэрозионными и полезащитными функциями, а так же прилегающих к ним водоохраной зоны реки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Ляга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Природоохранная территория занимает 9, 11 и 16 кварталы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Горкинского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лесничества и находится под охраной Ирбитского лесхоза.</w:t>
      </w:r>
      <w:r w:rsidRPr="001805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0568">
        <w:rPr>
          <w:rFonts w:ascii="Times New Roman" w:hAnsi="Times New Roman" w:cs="Times New Roman"/>
          <w:sz w:val="28"/>
          <w:szCs w:val="28"/>
        </w:rPr>
        <w:br/>
      </w:r>
      <w:r w:rsidRPr="001805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памятник природы "Культура сосны и лиственницы </w:t>
      </w:r>
      <w:proofErr w:type="spellStart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Горкинский</w:t>
      </w:r>
      <w:proofErr w:type="spellEnd"/>
      <w:r w:rsidRPr="00180568">
        <w:rPr>
          <w:rFonts w:ascii="Times New Roman" w:hAnsi="Times New Roman" w:cs="Times New Roman"/>
          <w:sz w:val="28"/>
          <w:szCs w:val="28"/>
          <w:shd w:val="clear" w:color="auto" w:fill="FFFFFF"/>
        </w:rPr>
        <w:t>" в Свердловской области является еще одной природной достопримечательностью и источником целебного чистого воздуха для промышленного региона.</w:t>
      </w:r>
    </w:p>
    <w:p w:rsidR="00180568" w:rsidRPr="00180568" w:rsidRDefault="00180568" w:rsidP="0018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4" w:history="1">
        <w:r w:rsidRPr="004A68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http://www.ekatgid.ru/nature/forest/pamyatnik-prirodi-kultura-sosni.html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180568" w:rsidRPr="0018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568"/>
    <w:rsid w:val="001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568"/>
  </w:style>
  <w:style w:type="character" w:styleId="a3">
    <w:name w:val="Hyperlink"/>
    <w:basedOn w:val="a0"/>
    <w:uiPriority w:val="99"/>
    <w:unhideWhenUsed/>
    <w:rsid w:val="00180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tgid.ru/nature/forest/pamyatnik-prirodi-kultura-sos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2016-12-06T08:06:00Z</dcterms:created>
  <dcterms:modified xsi:type="dcterms:W3CDTF">2016-12-06T08:13:00Z</dcterms:modified>
</cp:coreProperties>
</file>