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C" w:rsidRDefault="001B5DCC" w:rsidP="001B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</w:p>
    <w:p w:rsidR="001B5DCC" w:rsidRDefault="001B5DCC" w:rsidP="001B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фестиваля детского и юношеского творчества «Майская радуга» в Ирбитском МО в 2017 году</w:t>
      </w:r>
    </w:p>
    <w:p w:rsidR="001B5DCC" w:rsidRDefault="001B5DCC" w:rsidP="001B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DD" w:rsidRPr="006303DD" w:rsidRDefault="006303DD" w:rsidP="009B630B">
      <w:pPr>
        <w:jc w:val="both"/>
        <w:rPr>
          <w:rFonts w:ascii="Times New Roman" w:hAnsi="Times New Roman" w:cs="Times New Roman"/>
          <w:sz w:val="28"/>
          <w:szCs w:val="28"/>
        </w:rPr>
      </w:pPr>
      <w:r w:rsidRPr="006303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303DD">
        <w:rPr>
          <w:rFonts w:ascii="Times New Roman" w:hAnsi="Times New Roman" w:cs="Times New Roman"/>
          <w:b/>
          <w:sz w:val="28"/>
          <w:szCs w:val="28"/>
        </w:rPr>
        <w:t>20 мая 2017 года</w:t>
      </w:r>
      <w:r>
        <w:rPr>
          <w:rFonts w:ascii="Times New Roman" w:hAnsi="Times New Roman" w:cs="Times New Roman"/>
          <w:sz w:val="28"/>
          <w:szCs w:val="28"/>
        </w:rPr>
        <w:t xml:space="preserve"> на стадионе п. Пионерский состоялся </w:t>
      </w:r>
      <w:r w:rsidRPr="006303DD">
        <w:rPr>
          <w:rFonts w:ascii="Times New Roman" w:hAnsi="Times New Roman" w:cs="Times New Roman"/>
          <w:b/>
          <w:sz w:val="28"/>
          <w:szCs w:val="28"/>
        </w:rPr>
        <w:t>муниципальный фестиваль детского и юношеского творчества «Майская радуга».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DD">
        <w:rPr>
          <w:rFonts w:ascii="Times New Roman" w:hAnsi="Times New Roman" w:cs="Times New Roman"/>
          <w:sz w:val="28"/>
          <w:szCs w:val="28"/>
        </w:rPr>
        <w:t>Фест</w:t>
      </w:r>
      <w:r>
        <w:rPr>
          <w:rFonts w:ascii="Times New Roman" w:hAnsi="Times New Roman" w:cs="Times New Roman"/>
          <w:sz w:val="28"/>
          <w:szCs w:val="28"/>
        </w:rPr>
        <w:t>иваль проходил</w:t>
      </w:r>
      <w:r w:rsidRPr="006303DD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Ирбитского муниципального образования «Развитие системы образования Ирбитского </w:t>
      </w:r>
      <w:r>
        <w:rPr>
          <w:rFonts w:ascii="Times New Roman" w:hAnsi="Times New Roman" w:cs="Times New Roman"/>
          <w:sz w:val="28"/>
          <w:szCs w:val="28"/>
        </w:rPr>
        <w:t>МО до 2020 года», утвержденной П</w:t>
      </w:r>
      <w:r w:rsidRPr="006303DD">
        <w:rPr>
          <w:rFonts w:ascii="Times New Roman" w:hAnsi="Times New Roman" w:cs="Times New Roman"/>
          <w:sz w:val="28"/>
          <w:szCs w:val="28"/>
        </w:rPr>
        <w:t>остановлением администрации Ирбитского муниципального образования от 30.12.2016 № 1195-ПА.</w:t>
      </w:r>
    </w:p>
    <w:p w:rsidR="006303DD" w:rsidRPr="006303DD" w:rsidRDefault="009B630B" w:rsidP="009B6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303DD" w:rsidRPr="006303DD">
        <w:rPr>
          <w:rFonts w:ascii="Times New Roman" w:hAnsi="Times New Roman" w:cs="Times New Roman"/>
          <w:b/>
          <w:sz w:val="28"/>
          <w:szCs w:val="28"/>
        </w:rPr>
        <w:t>Цели фестиваля:</w:t>
      </w:r>
    </w:p>
    <w:p w:rsidR="006303DD" w:rsidRPr="006303DD" w:rsidRDefault="006303DD" w:rsidP="009B630B">
      <w:pPr>
        <w:jc w:val="both"/>
        <w:rPr>
          <w:rFonts w:ascii="Times New Roman" w:hAnsi="Times New Roman" w:cs="Times New Roman"/>
          <w:sz w:val="28"/>
          <w:szCs w:val="28"/>
        </w:rPr>
      </w:pPr>
      <w:r w:rsidRPr="006303DD">
        <w:rPr>
          <w:rFonts w:ascii="Times New Roman" w:hAnsi="Times New Roman" w:cs="Times New Roman"/>
          <w:sz w:val="28"/>
          <w:szCs w:val="28"/>
        </w:rPr>
        <w:t xml:space="preserve"> - популяризация интеллектуальной, экологической, творческой,  </w:t>
      </w:r>
      <w:proofErr w:type="spellStart"/>
      <w:r w:rsidRPr="006303D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303DD">
        <w:rPr>
          <w:rFonts w:ascii="Times New Roman" w:hAnsi="Times New Roman" w:cs="Times New Roman"/>
          <w:sz w:val="28"/>
          <w:szCs w:val="28"/>
        </w:rPr>
        <w:t xml:space="preserve"> деятельности и спортивных игр в образовательных организациях  Ирбитского МО;</w:t>
      </w:r>
    </w:p>
    <w:p w:rsidR="006303DD" w:rsidRDefault="006303DD" w:rsidP="009B630B">
      <w:pPr>
        <w:jc w:val="both"/>
        <w:rPr>
          <w:rFonts w:ascii="Times New Roman" w:hAnsi="Times New Roman" w:cs="Times New Roman"/>
          <w:sz w:val="28"/>
          <w:szCs w:val="28"/>
        </w:rPr>
      </w:pPr>
      <w:r w:rsidRPr="006303DD">
        <w:rPr>
          <w:rFonts w:ascii="Times New Roman" w:hAnsi="Times New Roman" w:cs="Times New Roman"/>
          <w:sz w:val="28"/>
          <w:szCs w:val="28"/>
        </w:rPr>
        <w:t>- подведение итогов работы образовательных организаций дополнительного образования и награждение лучших  учащихся, объединений  и педагогов Ирбитского муниципального образования.</w:t>
      </w:r>
    </w:p>
    <w:p w:rsidR="006303DD" w:rsidRDefault="006303DD" w:rsidP="009B630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фестивале приняли участие </w:t>
      </w:r>
      <w:r w:rsidRPr="00D91C59">
        <w:rPr>
          <w:rFonts w:ascii="Times New Roman" w:hAnsi="Times New Roman" w:cs="Times New Roman"/>
          <w:b/>
          <w:sz w:val="28"/>
          <w:szCs w:val="28"/>
        </w:rPr>
        <w:t>310 человек,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B6DD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D8">
        <w:rPr>
          <w:rFonts w:ascii="Times New Roman" w:hAnsi="Times New Roman" w:cs="Times New Roman"/>
          <w:sz w:val="28"/>
          <w:szCs w:val="28"/>
        </w:rPr>
        <w:t>творческих коллективов</w:t>
      </w:r>
      <w:r w:rsidRPr="006303DD">
        <w:rPr>
          <w:rFonts w:ascii="Times New Roman" w:hAnsi="Times New Roman" w:cs="Times New Roman"/>
          <w:sz w:val="28"/>
          <w:szCs w:val="28"/>
        </w:rPr>
        <w:t>, учащиеся образовательных организаций  Ирб</w:t>
      </w:r>
      <w:r w:rsidR="00D91C59">
        <w:rPr>
          <w:rFonts w:ascii="Times New Roman" w:hAnsi="Times New Roman" w:cs="Times New Roman"/>
          <w:sz w:val="28"/>
          <w:szCs w:val="28"/>
        </w:rPr>
        <w:t xml:space="preserve">итского МО ставшие победителями и </w:t>
      </w:r>
      <w:r w:rsidRPr="006303DD">
        <w:rPr>
          <w:rFonts w:ascii="Times New Roman" w:hAnsi="Times New Roman" w:cs="Times New Roman"/>
          <w:sz w:val="28"/>
          <w:szCs w:val="28"/>
        </w:rPr>
        <w:t xml:space="preserve">призерами муниципальных, окружных, региональных, всероссийских,  Международных  конкурсов и соревнований по следующим направленностям: техническая, социально – педагогическая, художественная, туристско-краеведческая, естественнонаучная, физкультурно-спортивная,  а так – же   </w:t>
      </w:r>
      <w:r w:rsidR="00CB6DD8">
        <w:rPr>
          <w:rFonts w:ascii="Times New Roman" w:hAnsi="Times New Roman" w:cs="Times New Roman"/>
          <w:sz w:val="28"/>
          <w:szCs w:val="28"/>
        </w:rPr>
        <w:t xml:space="preserve">педагоги-организаторы, </w:t>
      </w:r>
      <w:r w:rsidRPr="006303DD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образования, руководители образовательных организаций.</w:t>
      </w:r>
    </w:p>
    <w:p w:rsidR="00E654A2" w:rsidRDefault="00E654A2" w:rsidP="009B630B">
      <w:pPr>
        <w:ind w:right="-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="009B63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 время фестиваля  были </w:t>
      </w:r>
      <w:r w:rsidRP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награждены </w:t>
      </w:r>
      <w:r w:rsidRP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ценными подарками Управления образования Ирбитского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 и   Благодарственными письмами</w:t>
      </w:r>
      <w:r w:rsidRP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Главы Ирбитского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большой личный вклад в развитие системы дополнительного образования Ирбитского МО,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активную и творческую работу, следующие </w:t>
      </w:r>
      <w:r w:rsidRP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педагоги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МОУ ДО «ДЭЦ»:</w:t>
      </w:r>
    </w:p>
    <w:p w:rsidR="00E654A2" w:rsidRPr="008677B2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77B2">
        <w:rPr>
          <w:rFonts w:ascii="Times New Roman" w:hAnsi="Times New Roman" w:cs="Times New Roman"/>
          <w:b/>
          <w:sz w:val="28"/>
        </w:rPr>
        <w:t>Царегородцева Ольга Анатольевна</w:t>
      </w:r>
      <w:r w:rsidRPr="008677B2">
        <w:rPr>
          <w:rFonts w:ascii="Times New Roman" w:hAnsi="Times New Roman" w:cs="Times New Roman"/>
          <w:sz w:val="28"/>
        </w:rPr>
        <w:t>, педагог дополнительного образования;</w:t>
      </w:r>
    </w:p>
    <w:p w:rsidR="00E654A2" w:rsidRPr="008677B2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77B2">
        <w:rPr>
          <w:rFonts w:ascii="Times New Roman" w:hAnsi="Times New Roman" w:cs="Times New Roman"/>
          <w:b/>
          <w:sz w:val="28"/>
        </w:rPr>
        <w:t>Волкова Вера Николаевна</w:t>
      </w:r>
      <w:r w:rsidRPr="008677B2">
        <w:rPr>
          <w:rFonts w:ascii="Times New Roman" w:hAnsi="Times New Roman" w:cs="Times New Roman"/>
          <w:sz w:val="28"/>
        </w:rPr>
        <w:t>, педагог дополнительного образования;</w:t>
      </w:r>
    </w:p>
    <w:p w:rsidR="00E654A2" w:rsidRPr="008677B2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77B2">
        <w:rPr>
          <w:rFonts w:ascii="Times New Roman" w:hAnsi="Times New Roman" w:cs="Times New Roman"/>
          <w:b/>
          <w:sz w:val="28"/>
        </w:rPr>
        <w:lastRenderedPageBreak/>
        <w:t>Жульдикова Вера Александровна</w:t>
      </w:r>
      <w:r w:rsidRPr="008677B2">
        <w:rPr>
          <w:rFonts w:ascii="Times New Roman" w:hAnsi="Times New Roman" w:cs="Times New Roman"/>
          <w:sz w:val="28"/>
        </w:rPr>
        <w:t>, педагог дополнительного образования;</w:t>
      </w:r>
    </w:p>
    <w:p w:rsidR="00E654A2" w:rsidRPr="008677B2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8677B2">
        <w:rPr>
          <w:rFonts w:ascii="Times New Roman" w:hAnsi="Times New Roman" w:cs="Times New Roman"/>
          <w:b/>
          <w:sz w:val="28"/>
        </w:rPr>
        <w:t>Стафеева</w:t>
      </w:r>
      <w:proofErr w:type="spellEnd"/>
      <w:r w:rsidRPr="008677B2">
        <w:rPr>
          <w:rFonts w:ascii="Times New Roman" w:hAnsi="Times New Roman" w:cs="Times New Roman"/>
          <w:b/>
          <w:sz w:val="28"/>
        </w:rPr>
        <w:t xml:space="preserve"> Лариса Владимировна</w:t>
      </w:r>
      <w:r w:rsidRPr="008677B2">
        <w:rPr>
          <w:rFonts w:ascii="Times New Roman" w:hAnsi="Times New Roman" w:cs="Times New Roman"/>
          <w:sz w:val="28"/>
        </w:rPr>
        <w:t>, педагог дополнительного образования;</w:t>
      </w:r>
    </w:p>
    <w:p w:rsidR="00E654A2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77B2">
        <w:rPr>
          <w:rFonts w:ascii="Times New Roman" w:hAnsi="Times New Roman" w:cs="Times New Roman"/>
          <w:b/>
          <w:sz w:val="28"/>
        </w:rPr>
        <w:t>Полыгалова Людмила Викторовна</w:t>
      </w:r>
      <w:r w:rsidRPr="008677B2">
        <w:rPr>
          <w:rFonts w:ascii="Times New Roman" w:hAnsi="Times New Roman" w:cs="Times New Roman"/>
          <w:sz w:val="28"/>
        </w:rPr>
        <w:t>, педагог дополнительного образования;</w:t>
      </w:r>
    </w:p>
    <w:p w:rsidR="00E654A2" w:rsidRPr="00E43F06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Свяжина Ольга Владимировна, </w:t>
      </w:r>
      <w:r w:rsidRPr="00E43F06">
        <w:rPr>
          <w:rFonts w:ascii="Times New Roman" w:hAnsi="Times New Roman" w:cs="Times New Roman"/>
          <w:sz w:val="28"/>
        </w:rPr>
        <w:t>педагог дополнительного образования;</w:t>
      </w:r>
    </w:p>
    <w:p w:rsidR="00E654A2" w:rsidRPr="008677B2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77B2">
        <w:rPr>
          <w:rFonts w:ascii="Times New Roman" w:hAnsi="Times New Roman" w:cs="Times New Roman"/>
          <w:b/>
          <w:sz w:val="28"/>
        </w:rPr>
        <w:t>Яковлева Наталья Анатольевна</w:t>
      </w:r>
      <w:r w:rsidRPr="008677B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заместитель директора по учебно-воспитательной работе</w:t>
      </w:r>
      <w:r w:rsidRPr="008677B2">
        <w:rPr>
          <w:rFonts w:ascii="Times New Roman" w:hAnsi="Times New Roman" w:cs="Times New Roman"/>
          <w:sz w:val="28"/>
        </w:rPr>
        <w:t>;</w:t>
      </w:r>
    </w:p>
    <w:p w:rsidR="00E654A2" w:rsidRPr="008677B2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77B2">
        <w:rPr>
          <w:rFonts w:ascii="Times New Roman" w:hAnsi="Times New Roman" w:cs="Times New Roman"/>
          <w:b/>
          <w:sz w:val="28"/>
        </w:rPr>
        <w:t>Черепанова Екатерина Александровна</w:t>
      </w:r>
      <w:r w:rsidRPr="008677B2">
        <w:rPr>
          <w:rFonts w:ascii="Times New Roman" w:hAnsi="Times New Roman" w:cs="Times New Roman"/>
          <w:sz w:val="28"/>
        </w:rPr>
        <w:t>, педагог дополнительного образования;</w:t>
      </w:r>
    </w:p>
    <w:p w:rsidR="00E654A2" w:rsidRPr="008677B2" w:rsidRDefault="00E654A2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77B2">
        <w:rPr>
          <w:rFonts w:ascii="Times New Roman" w:hAnsi="Times New Roman" w:cs="Times New Roman"/>
          <w:b/>
          <w:sz w:val="28"/>
        </w:rPr>
        <w:t>Колотова Анна Андреевна</w:t>
      </w:r>
      <w:r w:rsidRPr="008677B2">
        <w:rPr>
          <w:rFonts w:ascii="Times New Roman" w:hAnsi="Times New Roman" w:cs="Times New Roman"/>
          <w:sz w:val="28"/>
        </w:rPr>
        <w:t>, педагог-организатор;</w:t>
      </w:r>
    </w:p>
    <w:p w:rsidR="00E654A2" w:rsidRPr="00E654A2" w:rsidRDefault="009B630B" w:rsidP="009B63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654A2" w:rsidRPr="008677B2">
        <w:rPr>
          <w:rFonts w:ascii="Times New Roman" w:hAnsi="Times New Roman" w:cs="Times New Roman"/>
          <w:b/>
          <w:sz w:val="28"/>
        </w:rPr>
        <w:t>Ваулина Елена Александровна</w:t>
      </w:r>
      <w:r w:rsidR="00E654A2" w:rsidRPr="008677B2">
        <w:rPr>
          <w:rFonts w:ascii="Times New Roman" w:hAnsi="Times New Roman" w:cs="Times New Roman"/>
          <w:sz w:val="28"/>
        </w:rPr>
        <w:t>, педагог-организатор.</w:t>
      </w:r>
    </w:p>
    <w:p w:rsidR="00D91C59" w:rsidRDefault="00D91C59" w:rsidP="009B630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фестиваля были награждены </w:t>
      </w:r>
      <w:r w:rsidR="00E654A2"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="00E654A2" w:rsidRP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Управления образования Ирбитского </w:t>
      </w:r>
      <w:r w:rsidR="00E654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и призами</w:t>
      </w:r>
      <w:r w:rsidR="00E654A2">
        <w:rPr>
          <w:rFonts w:ascii="Times New Roman" w:hAnsi="Times New Roman" w:cs="Times New Roman"/>
          <w:sz w:val="28"/>
          <w:szCs w:val="28"/>
        </w:rPr>
        <w:t xml:space="preserve"> МОУ ДО «ДЭЦ»</w:t>
      </w:r>
      <w:r>
        <w:rPr>
          <w:rFonts w:ascii="Times New Roman" w:hAnsi="Times New Roman" w:cs="Times New Roman"/>
          <w:sz w:val="28"/>
          <w:szCs w:val="28"/>
        </w:rPr>
        <w:t xml:space="preserve"> следующие детские творческие объединения экологической направленности, показавшие высокие результаты работы по итогам двух лет:</w:t>
      </w:r>
    </w:p>
    <w:tbl>
      <w:tblPr>
        <w:tblStyle w:val="a3"/>
        <w:tblW w:w="9464" w:type="dxa"/>
        <w:tblLook w:val="04A0"/>
      </w:tblPr>
      <w:tblGrid>
        <w:gridCol w:w="817"/>
        <w:gridCol w:w="4152"/>
        <w:gridCol w:w="4495"/>
      </w:tblGrid>
      <w:tr w:rsidR="00D91C59" w:rsidRPr="009B630B" w:rsidTr="009B630B">
        <w:trPr>
          <w:trHeight w:val="659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ДТО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дополнительного образования – руководителя ДТО</w:t>
            </w:r>
          </w:p>
        </w:tc>
      </w:tr>
      <w:tr w:rsidR="00D91C59" w:rsidRPr="009B630B" w:rsidTr="009B630B">
        <w:trPr>
          <w:trHeight w:val="346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«Юные исследователи»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Волкова Вера Николаевна</w:t>
            </w:r>
            <w:bookmarkStart w:id="0" w:name="_GoBack"/>
            <w:bookmarkEnd w:id="0"/>
          </w:p>
        </w:tc>
      </w:tr>
      <w:tr w:rsidR="00D91C59" w:rsidRPr="009B630B" w:rsidTr="009B630B">
        <w:trPr>
          <w:trHeight w:val="424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«Химия и экология»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630B">
              <w:rPr>
                <w:color w:val="000000"/>
                <w:sz w:val="28"/>
                <w:szCs w:val="28"/>
              </w:rPr>
              <w:t>Ловыгина</w:t>
            </w:r>
            <w:proofErr w:type="spellEnd"/>
            <w:r w:rsidRPr="009B630B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D91C59" w:rsidRPr="009B630B" w:rsidTr="009B630B">
        <w:trPr>
          <w:trHeight w:val="424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«Друзья природы»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Жульдикова Вера Александровна</w:t>
            </w:r>
          </w:p>
        </w:tc>
      </w:tr>
      <w:tr w:rsidR="00D91C59" w:rsidRPr="009B630B" w:rsidTr="009B630B">
        <w:trPr>
          <w:trHeight w:val="438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tabs>
                <w:tab w:val="left" w:pos="4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Аксенова Татьяна Анатольевна</w:t>
            </w:r>
          </w:p>
        </w:tc>
      </w:tr>
      <w:tr w:rsidR="00D91C59" w:rsidRPr="009B630B" w:rsidTr="009B630B">
        <w:trPr>
          <w:trHeight w:val="438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«Зеленый дозор»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tabs>
                <w:tab w:val="left" w:pos="4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Цур-Царь Татьяна Владимировна</w:t>
            </w:r>
          </w:p>
        </w:tc>
      </w:tr>
      <w:tr w:rsidR="00D91C59" w:rsidRPr="009B630B" w:rsidTr="009B630B">
        <w:trPr>
          <w:trHeight w:val="438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«Юные экологи»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tabs>
                <w:tab w:val="left" w:pos="4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Полыгалова Людмила Викторовна</w:t>
            </w:r>
          </w:p>
        </w:tc>
      </w:tr>
      <w:tr w:rsidR="00D91C59" w:rsidRPr="009B630B" w:rsidTr="009B630B">
        <w:trPr>
          <w:trHeight w:val="71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«ЮНЭК»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tabs>
                <w:tab w:val="left" w:pos="4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Зырянова Людмила Александровна</w:t>
            </w:r>
          </w:p>
        </w:tc>
      </w:tr>
      <w:tr w:rsidR="00D91C59" w:rsidRPr="009B630B" w:rsidTr="009B630B">
        <w:trPr>
          <w:trHeight w:val="438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«Рукотворная экология»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tabs>
                <w:tab w:val="left" w:pos="4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Ваганова Яна Владимировна</w:t>
            </w:r>
          </w:p>
        </w:tc>
      </w:tr>
      <w:tr w:rsidR="00D91C59" w:rsidRPr="009B630B" w:rsidTr="009B630B">
        <w:trPr>
          <w:trHeight w:val="438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tabs>
                <w:tab w:val="left" w:pos="4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Черепанова Екатерина Александровна</w:t>
            </w:r>
          </w:p>
        </w:tc>
      </w:tr>
      <w:tr w:rsidR="00D91C59" w:rsidRPr="009B630B" w:rsidTr="009B630B">
        <w:trPr>
          <w:trHeight w:val="438"/>
        </w:trPr>
        <w:tc>
          <w:tcPr>
            <w:tcW w:w="817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52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«Экологический проект»</w:t>
            </w:r>
          </w:p>
        </w:tc>
        <w:tc>
          <w:tcPr>
            <w:tcW w:w="4495" w:type="dxa"/>
            <w:vAlign w:val="center"/>
          </w:tcPr>
          <w:p w:rsidR="00D91C59" w:rsidRPr="009B630B" w:rsidRDefault="00D91C59" w:rsidP="009B630B">
            <w:pPr>
              <w:tabs>
                <w:tab w:val="left" w:pos="4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0B">
              <w:rPr>
                <w:rFonts w:ascii="Times New Roman" w:hAnsi="Times New Roman" w:cs="Times New Roman"/>
                <w:sz w:val="28"/>
                <w:szCs w:val="28"/>
              </w:rPr>
              <w:t>Царегородцева Ольга Анатольевна</w:t>
            </w:r>
          </w:p>
        </w:tc>
      </w:tr>
    </w:tbl>
    <w:p w:rsidR="00D91C59" w:rsidRPr="006303DD" w:rsidRDefault="00D91C59" w:rsidP="009B630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B630B" w:rsidRDefault="00D91C59" w:rsidP="009B6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630B" w:rsidRDefault="009B630B" w:rsidP="009B6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3DD" w:rsidRDefault="009B630B" w:rsidP="009B6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1C59">
        <w:rPr>
          <w:rFonts w:ascii="Times New Roman" w:hAnsi="Times New Roman" w:cs="Times New Roman"/>
          <w:sz w:val="28"/>
          <w:szCs w:val="28"/>
        </w:rPr>
        <w:t xml:space="preserve">Также по итогам работы двух лет были награждены </w:t>
      </w:r>
      <w:r>
        <w:rPr>
          <w:rFonts w:ascii="Times New Roman" w:hAnsi="Times New Roman" w:cs="Times New Roman"/>
          <w:sz w:val="28"/>
          <w:szCs w:val="28"/>
        </w:rPr>
        <w:t xml:space="preserve">Грамотами и ценными призами МОУ ДО «ДЭЦ» </w:t>
      </w:r>
      <w:r w:rsidR="00D91C59">
        <w:rPr>
          <w:rFonts w:ascii="Times New Roman" w:hAnsi="Times New Roman" w:cs="Times New Roman"/>
          <w:sz w:val="28"/>
          <w:szCs w:val="28"/>
        </w:rPr>
        <w:t xml:space="preserve">следующие образовательные учреждения Ирбитского МО: </w:t>
      </w:r>
    </w:p>
    <w:tbl>
      <w:tblPr>
        <w:tblStyle w:val="a3"/>
        <w:tblW w:w="9634" w:type="dxa"/>
        <w:tblLayout w:type="fixed"/>
        <w:tblLook w:val="04A0"/>
      </w:tblPr>
      <w:tblGrid>
        <w:gridCol w:w="981"/>
        <w:gridCol w:w="3493"/>
        <w:gridCol w:w="3699"/>
        <w:gridCol w:w="1461"/>
      </w:tblGrid>
      <w:tr w:rsidR="00D91C59" w:rsidRPr="009B630B" w:rsidTr="009B630B">
        <w:trPr>
          <w:trHeight w:val="1043"/>
        </w:trPr>
        <w:tc>
          <w:tcPr>
            <w:tcW w:w="981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93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3699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ФИО директора</w:t>
            </w:r>
          </w:p>
        </w:tc>
        <w:tc>
          <w:tcPr>
            <w:tcW w:w="1461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D91C59" w:rsidRPr="009B630B" w:rsidTr="00D91C59">
        <w:trPr>
          <w:trHeight w:val="315"/>
        </w:trPr>
        <w:tc>
          <w:tcPr>
            <w:tcW w:w="9634" w:type="dxa"/>
            <w:gridSpan w:val="4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СРЕДНИЕ ОБЩЕОБРАЗОВАТЕЛЬНЫЕ УЧРЕЖДЕНИЯ</w:t>
            </w:r>
          </w:p>
        </w:tc>
      </w:tr>
      <w:tr w:rsidR="00CB6DD8" w:rsidRPr="009B630B" w:rsidTr="00770961">
        <w:trPr>
          <w:trHeight w:val="405"/>
        </w:trPr>
        <w:tc>
          <w:tcPr>
            <w:tcW w:w="981" w:type="dxa"/>
            <w:vAlign w:val="center"/>
          </w:tcPr>
          <w:p w:rsidR="00CB6DD8" w:rsidRPr="009B630B" w:rsidRDefault="00CB6DD8" w:rsidP="00770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493" w:type="dxa"/>
            <w:vAlign w:val="center"/>
          </w:tcPr>
          <w:p w:rsidR="00CB6DD8" w:rsidRPr="009B630B" w:rsidRDefault="00CB6DD8" w:rsidP="00770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sz w:val="24"/>
                <w:szCs w:val="28"/>
              </w:rPr>
              <w:t xml:space="preserve">МОУ «Зайковская СОШ №1» </w:t>
            </w:r>
          </w:p>
        </w:tc>
        <w:tc>
          <w:tcPr>
            <w:tcW w:w="3699" w:type="dxa"/>
            <w:vAlign w:val="center"/>
          </w:tcPr>
          <w:p w:rsidR="00CB6DD8" w:rsidRPr="009B630B" w:rsidRDefault="00CB6DD8" w:rsidP="00770961">
            <w:pPr>
              <w:tabs>
                <w:tab w:val="left" w:pos="423"/>
              </w:tabs>
              <w:spacing w:line="276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630B">
              <w:rPr>
                <w:rFonts w:ascii="Times New Roman" w:hAnsi="Times New Roman" w:cs="Times New Roman"/>
                <w:sz w:val="24"/>
                <w:szCs w:val="28"/>
              </w:rPr>
              <w:t>Халикова</w:t>
            </w:r>
            <w:proofErr w:type="spellEnd"/>
            <w:r w:rsidRPr="009B630B">
              <w:rPr>
                <w:rFonts w:ascii="Times New Roman" w:hAnsi="Times New Roman" w:cs="Times New Roman"/>
                <w:sz w:val="24"/>
                <w:szCs w:val="28"/>
              </w:rPr>
              <w:t xml:space="preserve"> Раиса Сергеевна</w:t>
            </w:r>
          </w:p>
        </w:tc>
        <w:tc>
          <w:tcPr>
            <w:tcW w:w="1461" w:type="dxa"/>
          </w:tcPr>
          <w:p w:rsidR="00CB6DD8" w:rsidRPr="009B630B" w:rsidRDefault="00CB6DD8" w:rsidP="00770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36"/>
              </w:rPr>
              <w:t>1</w:t>
            </w:r>
          </w:p>
        </w:tc>
      </w:tr>
      <w:tr w:rsidR="00CB6DD8" w:rsidRPr="009B630B" w:rsidTr="00770961">
        <w:trPr>
          <w:trHeight w:val="420"/>
        </w:trPr>
        <w:tc>
          <w:tcPr>
            <w:tcW w:w="981" w:type="dxa"/>
            <w:vAlign w:val="center"/>
          </w:tcPr>
          <w:p w:rsidR="00CB6DD8" w:rsidRPr="009B630B" w:rsidRDefault="00CB6DD8" w:rsidP="00770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493" w:type="dxa"/>
            <w:vAlign w:val="center"/>
          </w:tcPr>
          <w:p w:rsidR="00CB6DD8" w:rsidRPr="009B630B" w:rsidRDefault="00CB6DD8" w:rsidP="00770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3699" w:type="dxa"/>
            <w:vAlign w:val="center"/>
          </w:tcPr>
          <w:p w:rsidR="00CB6DD8" w:rsidRPr="009B630B" w:rsidRDefault="00CB6DD8" w:rsidP="00770961">
            <w:pPr>
              <w:spacing w:line="276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sz w:val="24"/>
                <w:szCs w:val="28"/>
              </w:rPr>
              <w:t>Вандышева Оксана Владимировна</w:t>
            </w:r>
          </w:p>
        </w:tc>
        <w:tc>
          <w:tcPr>
            <w:tcW w:w="1461" w:type="dxa"/>
          </w:tcPr>
          <w:p w:rsidR="00CB6DD8" w:rsidRPr="009B630B" w:rsidRDefault="00CB6DD8" w:rsidP="00770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36"/>
              </w:rPr>
              <w:t>2</w:t>
            </w:r>
          </w:p>
        </w:tc>
      </w:tr>
      <w:tr w:rsidR="00CB6DD8" w:rsidRPr="009B630B" w:rsidTr="00770961">
        <w:trPr>
          <w:trHeight w:val="629"/>
        </w:trPr>
        <w:tc>
          <w:tcPr>
            <w:tcW w:w="981" w:type="dxa"/>
            <w:vAlign w:val="center"/>
          </w:tcPr>
          <w:p w:rsidR="00CB6DD8" w:rsidRPr="009B630B" w:rsidRDefault="00CB6DD8" w:rsidP="00770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493" w:type="dxa"/>
            <w:vAlign w:val="center"/>
          </w:tcPr>
          <w:p w:rsidR="00CB6DD8" w:rsidRPr="009B630B" w:rsidRDefault="00CB6DD8" w:rsidP="00770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sz w:val="24"/>
                <w:szCs w:val="28"/>
              </w:rPr>
              <w:t>МКОУ Дубская СОШ</w:t>
            </w:r>
          </w:p>
        </w:tc>
        <w:tc>
          <w:tcPr>
            <w:tcW w:w="3699" w:type="dxa"/>
            <w:vAlign w:val="center"/>
          </w:tcPr>
          <w:p w:rsidR="00CB6DD8" w:rsidRPr="009B630B" w:rsidRDefault="00CB6DD8" w:rsidP="0077096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3"/>
              <w:jc w:val="center"/>
              <w:rPr>
                <w:color w:val="000000"/>
                <w:szCs w:val="28"/>
              </w:rPr>
            </w:pPr>
            <w:proofErr w:type="spellStart"/>
            <w:r w:rsidRPr="009B630B">
              <w:rPr>
                <w:color w:val="000000"/>
                <w:szCs w:val="28"/>
              </w:rPr>
              <w:t>Бурыкина</w:t>
            </w:r>
            <w:proofErr w:type="spellEnd"/>
            <w:r w:rsidRPr="009B630B">
              <w:rPr>
                <w:color w:val="000000"/>
                <w:szCs w:val="28"/>
              </w:rPr>
              <w:t xml:space="preserve"> Марина Владимировна</w:t>
            </w:r>
          </w:p>
        </w:tc>
        <w:tc>
          <w:tcPr>
            <w:tcW w:w="1461" w:type="dxa"/>
            <w:vAlign w:val="center"/>
          </w:tcPr>
          <w:p w:rsidR="00CB6DD8" w:rsidRPr="009B630B" w:rsidRDefault="00CB6DD8" w:rsidP="00770961">
            <w:pPr>
              <w:tabs>
                <w:tab w:val="left" w:pos="210"/>
                <w:tab w:val="center" w:pos="41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36"/>
              </w:rPr>
              <w:t>3</w:t>
            </w:r>
          </w:p>
        </w:tc>
      </w:tr>
      <w:tr w:rsidR="00D91C59" w:rsidRPr="009B630B" w:rsidTr="00D91C59">
        <w:trPr>
          <w:trHeight w:val="405"/>
        </w:trPr>
        <w:tc>
          <w:tcPr>
            <w:tcW w:w="9634" w:type="dxa"/>
            <w:gridSpan w:val="4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ОСНОВЫЕ ОБЩЕОБРАЗОВАТЕЛЬНЫЕ УЧРЕЖДЕНИЯ</w:t>
            </w:r>
          </w:p>
        </w:tc>
      </w:tr>
      <w:tr w:rsidR="00D91C59" w:rsidRPr="009B630B" w:rsidTr="00D91C59">
        <w:trPr>
          <w:trHeight w:val="405"/>
        </w:trPr>
        <w:tc>
          <w:tcPr>
            <w:tcW w:w="981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493" w:type="dxa"/>
            <w:vAlign w:val="center"/>
          </w:tcPr>
          <w:p w:rsidR="00D91C59" w:rsidRPr="009B630B" w:rsidRDefault="00D91C59" w:rsidP="009B63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30B">
              <w:rPr>
                <w:rFonts w:ascii="Times New Roman" w:hAnsi="Times New Roman" w:cs="Times New Roman"/>
                <w:sz w:val="24"/>
                <w:szCs w:val="28"/>
              </w:rPr>
              <w:t>МКОУ Фоминская ООШ</w:t>
            </w:r>
          </w:p>
        </w:tc>
        <w:tc>
          <w:tcPr>
            <w:tcW w:w="3699" w:type="dxa"/>
            <w:vAlign w:val="center"/>
          </w:tcPr>
          <w:p w:rsidR="00D91C59" w:rsidRPr="009B630B" w:rsidRDefault="00D91C59" w:rsidP="009B630B">
            <w:pPr>
              <w:tabs>
                <w:tab w:val="left" w:pos="423"/>
              </w:tabs>
              <w:spacing w:line="276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630B">
              <w:rPr>
                <w:rFonts w:ascii="Times New Roman" w:hAnsi="Times New Roman" w:cs="Times New Roman"/>
                <w:sz w:val="24"/>
                <w:szCs w:val="28"/>
              </w:rPr>
              <w:t>Заболотских</w:t>
            </w:r>
            <w:proofErr w:type="spellEnd"/>
            <w:r w:rsidRPr="009B630B">
              <w:rPr>
                <w:rFonts w:ascii="Times New Roman" w:hAnsi="Times New Roman" w:cs="Times New Roman"/>
                <w:sz w:val="24"/>
                <w:szCs w:val="28"/>
              </w:rPr>
              <w:t xml:space="preserve"> Любовь Петровна </w:t>
            </w:r>
          </w:p>
        </w:tc>
        <w:tc>
          <w:tcPr>
            <w:tcW w:w="1461" w:type="dxa"/>
          </w:tcPr>
          <w:p w:rsidR="00D91C59" w:rsidRPr="009B630B" w:rsidRDefault="00D91C59" w:rsidP="009B6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B630B">
              <w:rPr>
                <w:rFonts w:ascii="Times New Roman" w:hAnsi="Times New Roman" w:cs="Times New Roman"/>
                <w:b/>
                <w:sz w:val="24"/>
                <w:szCs w:val="36"/>
              </w:rPr>
              <w:t>1</w:t>
            </w:r>
          </w:p>
        </w:tc>
      </w:tr>
    </w:tbl>
    <w:p w:rsidR="00D91C59" w:rsidRDefault="00D91C59" w:rsidP="009B6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C59" w:rsidRDefault="00D91C59" w:rsidP="009B6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E2">
        <w:rPr>
          <w:rFonts w:ascii="Times New Roman" w:hAnsi="Times New Roman" w:cs="Times New Roman"/>
          <w:sz w:val="28"/>
          <w:szCs w:val="28"/>
        </w:rPr>
        <w:t xml:space="preserve">Данные образовательные учреждения активно проявили себя, приняв участие в таких муниципальных мероприятиях, как: </w:t>
      </w:r>
      <w:proofErr w:type="gramStart"/>
      <w:r w:rsidRPr="008203E2">
        <w:rPr>
          <w:rFonts w:ascii="Times New Roman" w:hAnsi="Times New Roman" w:cs="Times New Roman"/>
          <w:sz w:val="28"/>
          <w:szCs w:val="28"/>
        </w:rPr>
        <w:t>Всероссийский экологический субботник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03E2">
        <w:rPr>
          <w:rFonts w:ascii="Times New Roman" w:hAnsi="Times New Roman" w:cs="Times New Roman"/>
          <w:sz w:val="28"/>
          <w:szCs w:val="28"/>
        </w:rPr>
        <w:t>Зеленая весна</w:t>
      </w:r>
      <w:r>
        <w:rPr>
          <w:rFonts w:ascii="Times New Roman" w:hAnsi="Times New Roman" w:cs="Times New Roman"/>
          <w:sz w:val="28"/>
          <w:szCs w:val="28"/>
        </w:rPr>
        <w:t>» (2016г, 2017г)</w:t>
      </w:r>
      <w:r w:rsidRPr="00820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эколого-патриотическая акция «</w:t>
      </w:r>
      <w:r w:rsidRPr="008203E2">
        <w:rPr>
          <w:rFonts w:ascii="Times New Roman" w:hAnsi="Times New Roman" w:cs="Times New Roman"/>
          <w:sz w:val="28"/>
          <w:szCs w:val="28"/>
        </w:rPr>
        <w:t>Ветеран живет рядом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(2016г, 2017г)</w:t>
      </w:r>
      <w:r w:rsidRPr="00820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районная экологическая акция «Н</w:t>
      </w:r>
      <w:r w:rsidRPr="008203E2">
        <w:rPr>
          <w:rFonts w:ascii="Times New Roman" w:hAnsi="Times New Roman" w:cs="Times New Roman"/>
          <w:sz w:val="28"/>
          <w:szCs w:val="28"/>
        </w:rPr>
        <w:t>аш двор – цветущий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(2016г, 2017г), районная экологическая акция «</w:t>
      </w:r>
      <w:r w:rsidRPr="008203E2">
        <w:rPr>
          <w:rFonts w:ascii="Times New Roman" w:hAnsi="Times New Roman" w:cs="Times New Roman"/>
          <w:sz w:val="28"/>
          <w:szCs w:val="28"/>
        </w:rPr>
        <w:t>Покормите птиц зимой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(2016г, 2017г)</w:t>
      </w:r>
      <w:r w:rsidRPr="00820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районная эколого-социальная акция «Э</w:t>
      </w:r>
      <w:r w:rsidRPr="008203E2">
        <w:rPr>
          <w:rFonts w:ascii="Times New Roman" w:hAnsi="Times New Roman" w:cs="Times New Roman"/>
          <w:sz w:val="28"/>
          <w:szCs w:val="28"/>
        </w:rPr>
        <w:t>ко-Елка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(2016г, 2017г)</w:t>
      </w:r>
      <w:r w:rsidRPr="00820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районный творческий конкурс «</w:t>
      </w:r>
      <w:r w:rsidRPr="008203E2">
        <w:rPr>
          <w:rFonts w:ascii="Times New Roman" w:hAnsi="Times New Roman" w:cs="Times New Roman"/>
          <w:sz w:val="28"/>
          <w:szCs w:val="28"/>
        </w:rPr>
        <w:t>Символ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(2016г, 2017г)</w:t>
      </w:r>
      <w:r w:rsidRPr="00820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районный конкурс театрализованных</w:t>
      </w:r>
      <w:r w:rsidRPr="008203E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й(2016г, 2017г)</w:t>
      </w:r>
      <w:r w:rsidRPr="008203E2">
        <w:rPr>
          <w:rFonts w:ascii="Times New Roman" w:hAnsi="Times New Roman" w:cs="Times New Roman"/>
          <w:sz w:val="28"/>
          <w:szCs w:val="28"/>
        </w:rPr>
        <w:t xml:space="preserve">, Месячник дикой природы, </w:t>
      </w:r>
      <w:r>
        <w:rPr>
          <w:rFonts w:ascii="Times New Roman" w:hAnsi="Times New Roman" w:cs="Times New Roman"/>
          <w:sz w:val="28"/>
          <w:szCs w:val="28"/>
        </w:rPr>
        <w:t>муниципальный этап международной экологической акции «</w:t>
      </w:r>
      <w:r w:rsidRPr="008203E2">
        <w:rPr>
          <w:rFonts w:ascii="Times New Roman" w:hAnsi="Times New Roman" w:cs="Times New Roman"/>
          <w:sz w:val="28"/>
          <w:szCs w:val="28"/>
        </w:rPr>
        <w:t>Марш парков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2016г, 2017г)</w:t>
      </w:r>
      <w:r w:rsidRPr="00820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этап областной </w:t>
      </w:r>
      <w:r w:rsidRPr="008203E2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3E2">
        <w:rPr>
          <w:rFonts w:ascii="Times New Roman" w:hAnsi="Times New Roman" w:cs="Times New Roman"/>
          <w:sz w:val="28"/>
          <w:szCs w:val="28"/>
        </w:rPr>
        <w:t xml:space="preserve"> «ЮННАТ»</w:t>
      </w:r>
      <w:r w:rsidRPr="00D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(2016г, 2017г)</w:t>
      </w:r>
      <w:r w:rsidRPr="008203E2">
        <w:rPr>
          <w:rFonts w:ascii="Times New Roman" w:hAnsi="Times New Roman" w:cs="Times New Roman"/>
          <w:sz w:val="28"/>
          <w:szCs w:val="28"/>
        </w:rPr>
        <w:t>, научно-практические конференции, конкурс «Юные исследователи природы: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3E2">
        <w:rPr>
          <w:rFonts w:ascii="Times New Roman" w:hAnsi="Times New Roman" w:cs="Times New Roman"/>
          <w:sz w:val="28"/>
          <w:szCs w:val="28"/>
        </w:rPr>
        <w:t xml:space="preserve">Турнир «Юный аграрий», </w:t>
      </w:r>
      <w:r>
        <w:rPr>
          <w:rFonts w:ascii="Times New Roman" w:hAnsi="Times New Roman" w:cs="Times New Roman"/>
          <w:sz w:val="28"/>
          <w:szCs w:val="28"/>
        </w:rPr>
        <w:t>конкурс рисунков «</w:t>
      </w:r>
      <w:r w:rsidRPr="008203E2">
        <w:rPr>
          <w:rFonts w:ascii="Times New Roman" w:hAnsi="Times New Roman" w:cs="Times New Roman"/>
          <w:sz w:val="28"/>
          <w:szCs w:val="28"/>
        </w:rPr>
        <w:t>Моя заповедная 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районная экологическая акция «</w:t>
      </w:r>
      <w:r w:rsidRPr="008203E2">
        <w:rPr>
          <w:rFonts w:ascii="Times New Roman" w:hAnsi="Times New Roman" w:cs="Times New Roman"/>
          <w:sz w:val="28"/>
          <w:szCs w:val="28"/>
        </w:rPr>
        <w:t>Экологический сентябрь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(2016г, 2017г), муниципальный конкурс на лучший экологический отряд «Спасем, сохраним, создадим» (2016г) </w:t>
      </w:r>
      <w:r w:rsidRPr="0082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:rsidR="009B630B" w:rsidRDefault="009B630B" w:rsidP="009B6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DD" w:rsidRPr="009B630B" w:rsidRDefault="009B630B" w:rsidP="009B63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0B">
        <w:rPr>
          <w:rFonts w:ascii="Times New Roman" w:hAnsi="Times New Roman" w:cs="Times New Roman"/>
          <w:b/>
          <w:sz w:val="28"/>
          <w:szCs w:val="28"/>
        </w:rPr>
        <w:t>Мы искренне благодарим всех участников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«Майская радуга» </w:t>
      </w:r>
      <w:r w:rsidRPr="009B630B">
        <w:rPr>
          <w:rFonts w:ascii="Times New Roman" w:hAnsi="Times New Roman" w:cs="Times New Roman"/>
          <w:b/>
          <w:sz w:val="28"/>
          <w:szCs w:val="28"/>
        </w:rPr>
        <w:t xml:space="preserve"> за неустанный труд, стремлению к творческим свершениям и желаем не 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станавливаться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покорять новые вершины и </w:t>
      </w:r>
      <w:r w:rsidRPr="009B630B">
        <w:rPr>
          <w:rFonts w:ascii="Times New Roman" w:hAnsi="Times New Roman" w:cs="Times New Roman"/>
          <w:b/>
          <w:sz w:val="28"/>
          <w:szCs w:val="28"/>
        </w:rPr>
        <w:t>одерживать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блистательные </w:t>
      </w:r>
      <w:r w:rsidRPr="009B630B">
        <w:rPr>
          <w:rFonts w:ascii="Times New Roman" w:hAnsi="Times New Roman" w:cs="Times New Roman"/>
          <w:b/>
          <w:sz w:val="28"/>
          <w:szCs w:val="28"/>
        </w:rPr>
        <w:t xml:space="preserve"> победы!</w:t>
      </w:r>
    </w:p>
    <w:p w:rsidR="001B5DCC" w:rsidRPr="006303DD" w:rsidRDefault="001B5DCC" w:rsidP="00630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DCC" w:rsidRPr="006303DD" w:rsidRDefault="001B5DCC" w:rsidP="00630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1DD" w:rsidRPr="006303DD" w:rsidRDefault="004341DD" w:rsidP="00630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1DD" w:rsidRPr="006303DD" w:rsidSect="00CF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3621"/>
    <w:multiLevelType w:val="hybridMultilevel"/>
    <w:tmpl w:val="BD8C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DCC"/>
    <w:rsid w:val="00151489"/>
    <w:rsid w:val="001B5DCC"/>
    <w:rsid w:val="004341DD"/>
    <w:rsid w:val="006303DD"/>
    <w:rsid w:val="009B630B"/>
    <w:rsid w:val="00CB6DD8"/>
    <w:rsid w:val="00CF0353"/>
    <w:rsid w:val="00D91C59"/>
    <w:rsid w:val="00E6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2017-06-05T05:35:00Z</cp:lastPrinted>
  <dcterms:created xsi:type="dcterms:W3CDTF">2017-06-05T04:24:00Z</dcterms:created>
  <dcterms:modified xsi:type="dcterms:W3CDTF">2017-06-05T05:56:00Z</dcterms:modified>
</cp:coreProperties>
</file>