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03" w:rsidRPr="00D50703" w:rsidRDefault="00D50703" w:rsidP="00D50703">
      <w:pPr>
        <w:widowControl w:val="0"/>
        <w:spacing w:after="0" w:line="240" w:lineRule="auto"/>
        <w:ind w:left="-709"/>
        <w:rPr>
          <w:rFonts w:ascii="Liberation Serif" w:eastAsia="Calibri" w:hAnsi="Liberation Serif" w:cs="Times New Roman"/>
          <w:b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b/>
          <w:szCs w:val="28"/>
          <w:lang w:eastAsia="en-US"/>
        </w:rPr>
        <w:t xml:space="preserve">Анализ дорожно-транспортных происшествий, </w:t>
      </w:r>
    </w:p>
    <w:p w:rsidR="00D50703" w:rsidRPr="00D50703" w:rsidRDefault="00D50703" w:rsidP="00D50703">
      <w:pPr>
        <w:widowControl w:val="0"/>
        <w:spacing w:after="0" w:line="240" w:lineRule="auto"/>
        <w:ind w:left="-709"/>
        <w:rPr>
          <w:rFonts w:ascii="Liberation Serif" w:eastAsia="Calibri" w:hAnsi="Liberation Serif" w:cs="Times New Roman"/>
          <w:b/>
          <w:szCs w:val="28"/>
          <w:lang w:eastAsia="en-US"/>
        </w:rPr>
      </w:pPr>
      <w:proofErr w:type="gramStart"/>
      <w:r w:rsidRPr="00D50703">
        <w:rPr>
          <w:rFonts w:ascii="Liberation Serif" w:eastAsia="Calibri" w:hAnsi="Liberation Serif" w:cs="Times New Roman"/>
          <w:b/>
          <w:szCs w:val="28"/>
          <w:lang w:eastAsia="en-US"/>
        </w:rPr>
        <w:t>зарегистрированных</w:t>
      </w:r>
      <w:proofErr w:type="gramEnd"/>
      <w:r w:rsidRPr="00D50703">
        <w:rPr>
          <w:rFonts w:ascii="Liberation Serif" w:eastAsia="Calibri" w:hAnsi="Liberation Serif" w:cs="Times New Roman"/>
          <w:b/>
          <w:szCs w:val="28"/>
          <w:lang w:eastAsia="en-US"/>
        </w:rPr>
        <w:t xml:space="preserve"> на территории Свердловской </w:t>
      </w:r>
    </w:p>
    <w:p w:rsidR="00D50703" w:rsidRPr="00D50703" w:rsidRDefault="00D50703" w:rsidP="00D50703">
      <w:pPr>
        <w:widowControl w:val="0"/>
        <w:spacing w:after="0" w:line="240" w:lineRule="auto"/>
        <w:ind w:left="-709"/>
        <w:rPr>
          <w:rFonts w:ascii="Liberation Serif" w:eastAsia="Calibri" w:hAnsi="Liberation Serif" w:cs="Times New Roman"/>
          <w:b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b/>
          <w:szCs w:val="28"/>
          <w:lang w:eastAsia="en-US"/>
        </w:rPr>
        <w:t xml:space="preserve">области за 12 месяцев 2019г, в результате которых </w:t>
      </w:r>
    </w:p>
    <w:p w:rsidR="00D50703" w:rsidRPr="00D50703" w:rsidRDefault="00D50703" w:rsidP="00D50703">
      <w:pPr>
        <w:widowControl w:val="0"/>
        <w:spacing w:after="0" w:line="240" w:lineRule="auto"/>
        <w:ind w:left="-709"/>
        <w:rPr>
          <w:rFonts w:ascii="Liberation Serif" w:eastAsia="Calibri" w:hAnsi="Liberation Serif" w:cs="Times New Roman"/>
          <w:b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b/>
          <w:szCs w:val="28"/>
          <w:lang w:eastAsia="en-US"/>
        </w:rPr>
        <w:t xml:space="preserve">погибли либо получили травмы несовершеннолетние </w:t>
      </w:r>
    </w:p>
    <w:p w:rsidR="00D50703" w:rsidRPr="00D50703" w:rsidRDefault="00D50703" w:rsidP="00D50703">
      <w:pPr>
        <w:widowControl w:val="0"/>
        <w:spacing w:after="0" w:line="240" w:lineRule="auto"/>
        <w:ind w:left="-709"/>
        <w:rPr>
          <w:rFonts w:ascii="Liberation Serif" w:eastAsia="Calibri" w:hAnsi="Liberation Serif" w:cs="Times New Roman"/>
          <w:b/>
          <w:sz w:val="32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b/>
          <w:szCs w:val="28"/>
          <w:lang w:eastAsia="en-US"/>
        </w:rPr>
        <w:t>участники дорожного движения.</w:t>
      </w: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На территории Свердловской области за 12 месяцев 2019 года зарегистрировано 374 (в 2018 - 338; рост составил 10,7%) ДТП, в которых 405 (в 2018 - 364; рост составил 11,3%) детей получили травмы различной степени тяжести и 9 детей погибли (в 2019 - 16; снижение на 43,8%).</w:t>
      </w: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Дорожные происшествия, в которых погибли дети, зарегистрированы на территориях: Нижнего Тагила (3 ребенка-пассажира), Березовского (1 ребенок- пассажир и 1 пешеход), Нижних Серег (1 ребенок-пассажир и 1 водитель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квадроцикла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), Алапаевска (ребенок-пассажир), Реж (1 ребенок-пешеход).</w:t>
      </w: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Рост числа ДТП с участием детей зарегистрирован на территориях 17 муниципальных образований: </w:t>
      </w:r>
      <w:proofErr w:type="gram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Екатеринбург, Каменск-Уральский, Нижний Тагил,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Байкаловский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Ирбит, Кушва,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Кировград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,- Пышма, Реж, Североуральск, Серов, Тавда, Тугулым, Шаля, Заречный, Лесной,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Новоуральск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  <w:proofErr w:type="gramEnd"/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За 12 месяцев 2019 года в 177 ДТП погибли 5 и ранены 205 детей- пассажиров, из них в возрасте до 12 лет - 4 погибли и 162 ранены. Из-за нарушения водителями правил перевозки детей в 19 ДТП 24 ребенка получили травмы различной степени тяжести.</w:t>
      </w: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В качестве пешеходов в результате 158 ДТП за весь год погибли 3 и ранены 160 детей, в том числе по собственной неосторожности в 66 ДТП 2 ребенка погибли и 65 травмированы.</w:t>
      </w:r>
    </w:p>
    <w:p w:rsidR="00D50703" w:rsidRPr="00D50703" w:rsidRDefault="00D50703" w:rsidP="00D5070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Находясь на пешеходных переходах, травмы получили 68 детей, из них на регулируемых пешеходных переходах зарегистрировано 29 ДТП.</w:t>
      </w: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По вине самих детей зарегистрировано 97 ДТП (в 2018 - 89; рост составил 10,2%), в результате которых 3 (в 2018 - 2; рост составил 50%) ребенка погибли и 95 (в 2018 - 88; рост составил 8%) получили травмы различной степени тяжести.</w:t>
      </w: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proofErr w:type="gram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Увеличение числа ДТП по вине детей по итогам 12 месяцев 2019 года произошло: в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Новоуральском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городском округе (на 300%), в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Нижнесергинском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муниципальном районе (на 200%), в городе Каменске-Уральском, в городском округе (далее - ГО) Ревда,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Кировградском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ГО,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Артинском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ГО,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Байкаловском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муниципальном районе,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Новолялинском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ГО,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Режевском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ГО, Североуральском ГО,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Серовском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ГО,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Талицком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ГО, Качканарском ГО (на 100%), в городе Нижний Тагил, ГО</w:t>
      </w:r>
      <w:proofErr w:type="gram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Заречный, в городе Ирбит (на 50%), в городе Екатеринбург (на 8,3%).</w:t>
      </w: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D50703" w:rsidRPr="00D50703" w:rsidRDefault="00D50703" w:rsidP="00D5070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Дополнительно письмом начальника ОГИБДД МО МВД России «Ирбитский» от 22.01.2020г. № 1533, доведены случаи детского дорожно-транспортного травматизма на обслуживаемой территории</w:t>
      </w:r>
      <w:r w:rsidRPr="00D50703">
        <w:rPr>
          <w:rFonts w:ascii="Liberation Serif" w:eastAsia="Calibri" w:hAnsi="Liberation Serif" w:cs="Times New Roman"/>
          <w:i/>
          <w:sz w:val="28"/>
          <w:szCs w:val="28"/>
          <w:lang w:eastAsia="en-US"/>
        </w:rPr>
        <w:t xml:space="preserve"> </w:t>
      </w: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за 12 месяцев 2019 года.</w:t>
      </w: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 xml:space="preserve">Так  03.01.2019 в 20.50 на 48 км автодороги «с.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Николо-Павловское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– с. Петрокаменское - г. Алапаевск» Нижнетагильского района, </w:t>
      </w:r>
      <w:proofErr w:type="gram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водитель</w:t>
      </w:r>
      <w:proofErr w:type="gram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а/м «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Фрейт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Лайнер», мужчина 1970 г.р.,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 автомобиля ВАЗ-21120, 6-ти месячные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братья-близнецы</w:t>
      </w:r>
      <w:proofErr w:type="gram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,в</w:t>
      </w:r>
      <w:proofErr w:type="spellEnd"/>
      <w:proofErr w:type="gram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результате ДТП пассажир автомобиля ВАЗ-11183, несовершеннолетний гр. Панченко Олег Евгеньевич, 08.07.2005 г.р. (14 лет), находился на переднем пассажирском сиденье, пристегнут штатным ремнем безопасности, проживает: Ирбитский район, д.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Мордяшиха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, ул. Заречная-2, учащийся Гаевской ООШ, 8класс, самостоятельно обратился в ГБУЗ СО «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Ирбитская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ЦГБ», диагноз: сотрясение головного мозга, госпитализирован.</w:t>
      </w: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color w:val="000000"/>
          <w:sz w:val="28"/>
          <w:shd w:val="clear" w:color="auto" w:fill="FFFFFF"/>
          <w:lang w:bidi="ru-RU"/>
        </w:rPr>
        <w:t xml:space="preserve">24.12.2019 </w:t>
      </w: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года в </w:t>
      </w:r>
      <w:r w:rsidRPr="00D50703">
        <w:rPr>
          <w:rFonts w:ascii="Liberation Serif" w:eastAsia="Calibri" w:hAnsi="Liberation Serif" w:cs="Times New Roman"/>
          <w:color w:val="000000"/>
          <w:sz w:val="28"/>
          <w:shd w:val="clear" w:color="auto" w:fill="FFFFFF"/>
          <w:lang w:bidi="ru-RU"/>
        </w:rPr>
        <w:t>15</w:t>
      </w: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час. </w:t>
      </w:r>
      <w:r w:rsidRPr="00D50703">
        <w:rPr>
          <w:rFonts w:ascii="Liberation Serif" w:eastAsia="Calibri" w:hAnsi="Liberation Serif" w:cs="Times New Roman"/>
          <w:color w:val="000000"/>
          <w:sz w:val="28"/>
          <w:shd w:val="clear" w:color="auto" w:fill="FFFFFF"/>
          <w:lang w:bidi="ru-RU"/>
        </w:rPr>
        <w:t>55</w:t>
      </w: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мин. на 89 километре автодороги Камышев - Ирбит - Туринск - Тавда Ирбитского района, гр. </w:t>
      </w:r>
      <w:proofErr w:type="gram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П</w:t>
      </w:r>
      <w:proofErr w:type="gram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1960 г.р., управлял автомобилем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Шевроле-Ланос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, при движении не учел дистанцию до впереди движущегося автомобиля, в момент торможения не обеспечил постоянного контроля над движением транспортного средства, не справился с управлением в результате чего произошел занос автомобиля, выезд на полосу встречного движения и столкновение со встречным автомобилем Форд-Фокус под управлением гр. Ф. 1980 г.р.</w:t>
      </w: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результате ДТП пассажир автомобиля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Шевроле-Ланос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Петрова Любовь Ивановна. 05.12.2012 г.р. (7 лет), проживает: Ирбитский район, с.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Скородумское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ул. М. Жукова-99, посещает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Зайковскую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СОШ  № 1, 1 «А» класс, находилась на заднем пассажирском сиденье справа, в детском удерживающем устройстве, пристегнутая штатным ремнем безопасности, доставлена в ГАУЗ СО «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Ирбитская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ЦГБ» с диагнозом: ЗЧМТ, </w:t>
      </w:r>
      <w:proofErr w:type="gram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госпитализирована</w:t>
      </w:r>
      <w:proofErr w:type="gram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РАО.</w:t>
      </w: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Таким образом, проведенный анализ ДТП показал, что пятеро детей погибли в качестве пассажиров в автомобилях своих родителей, один ребенок погиб, управляя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квадроциклом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 разрешения отца. Трое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D50703" w:rsidRPr="00D50703" w:rsidRDefault="00D50703" w:rsidP="00D50703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Основные нарушения Правил дорожного движения, допущенные детьми- пешеходами, это переход проезжей части дороги в неустановленном месте, в зоне видимости пешеходного перехода или перекрестка, неподчинение сигналам регулирования, неожиданный выход из-за сооружений, транспортного средства.</w:t>
      </w:r>
    </w:p>
    <w:p w:rsidR="00CB32E5" w:rsidRPr="00D50703" w:rsidRDefault="00D50703" w:rsidP="00D50703">
      <w:pPr>
        <w:rPr>
          <w:rFonts w:ascii="Liberation Serif" w:hAnsi="Liberation Serif"/>
        </w:rPr>
      </w:pPr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темное время суток зарегистрировано 32 ДТП, когда одной из причин происшествия явилось отсутствие у несовершеннолетних на верхней одежде </w:t>
      </w:r>
      <w:proofErr w:type="spellStart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>световозвращающих</w:t>
      </w:r>
      <w:proofErr w:type="spellEnd"/>
      <w:r w:rsidRPr="00D5070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элементов.</w:t>
      </w:r>
    </w:p>
    <w:sectPr w:rsidR="00CB32E5" w:rsidRPr="00D5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characterSpacingControl w:val="doNotCompress"/>
  <w:compat>
    <w:useFELayout/>
  </w:compat>
  <w:rsids>
    <w:rsidRoot w:val="00D50703"/>
    <w:rsid w:val="00CB32E5"/>
    <w:rsid w:val="00D5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dcterms:created xsi:type="dcterms:W3CDTF">2020-02-04T06:27:00Z</dcterms:created>
  <dcterms:modified xsi:type="dcterms:W3CDTF">2020-02-04T06:30:00Z</dcterms:modified>
</cp:coreProperties>
</file>