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E" w:rsidRPr="00A820F6" w:rsidRDefault="00805865" w:rsidP="00F25B55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F25B55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545761">
        <w:rPr>
          <w:b/>
          <w:sz w:val="28"/>
          <w:szCs w:val="28"/>
        </w:rPr>
        <w:t>15</w:t>
      </w:r>
      <w:r w:rsidR="00313475" w:rsidRPr="00A820F6">
        <w:rPr>
          <w:b/>
          <w:sz w:val="28"/>
          <w:szCs w:val="28"/>
        </w:rPr>
        <w:t xml:space="preserve"> </w:t>
      </w:r>
      <w:r w:rsidR="00F25B55">
        <w:rPr>
          <w:b/>
          <w:sz w:val="28"/>
          <w:szCs w:val="28"/>
        </w:rPr>
        <w:t>июл</w:t>
      </w:r>
      <w:r w:rsidR="00313475" w:rsidRPr="00A820F6">
        <w:rPr>
          <w:b/>
          <w:sz w:val="28"/>
          <w:szCs w:val="28"/>
        </w:rPr>
        <w:t>я</w:t>
      </w:r>
      <w:r w:rsidR="00957330" w:rsidRPr="00A820F6">
        <w:rPr>
          <w:b/>
          <w:sz w:val="28"/>
          <w:szCs w:val="28"/>
        </w:rPr>
        <w:t xml:space="preserve"> – </w:t>
      </w:r>
      <w:r w:rsidR="00545761">
        <w:rPr>
          <w:b/>
          <w:sz w:val="28"/>
          <w:szCs w:val="28"/>
        </w:rPr>
        <w:t>19</w:t>
      </w:r>
      <w:r w:rsidR="00F25B55">
        <w:rPr>
          <w:b/>
          <w:sz w:val="28"/>
          <w:szCs w:val="28"/>
        </w:rPr>
        <w:t xml:space="preserve"> июля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F25B55" w:rsidRPr="00A820F6" w:rsidRDefault="00F25B55" w:rsidP="00F25B55">
      <w:pPr>
        <w:pStyle w:val="aa"/>
        <w:jc w:val="center"/>
        <w:rPr>
          <w:b/>
          <w:sz w:val="28"/>
          <w:szCs w:val="28"/>
        </w:rPr>
      </w:pPr>
    </w:p>
    <w:p w:rsidR="00A9413C" w:rsidRDefault="007E71BA" w:rsidP="00A9413C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545761" w:rsidRPr="00545761" w:rsidRDefault="00545761" w:rsidP="00A9413C">
      <w:pPr>
        <w:pStyle w:val="aa"/>
        <w:jc w:val="left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Плата за тепло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Разъяснен порядок определения размера платы за коммунальную услугу по отоплению.</w:t>
      </w:r>
    </w:p>
    <w:p w:rsidR="00545761" w:rsidRPr="00545761" w:rsidRDefault="00F73FDB" w:rsidP="00545761">
      <w:pPr>
        <w:rPr>
          <w:b/>
          <w:bCs/>
          <w:spacing w:val="-2"/>
          <w:sz w:val="22"/>
          <w:szCs w:val="22"/>
          <w:u w:val="single"/>
        </w:rPr>
      </w:pPr>
      <w:hyperlink r:id="rId7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Минстроя России от 20.03.2019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9703-ОО/06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Дни отдыха в 2020 году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В 2020 году устанавливаются следующие нерабочие праздничные дни: с 1 по 8 января; с 22 по 24 февраля; с 7 по 9 марта; с 1 по 5 мая; с 9 по 11 мая с 12 по 14 июня; 4 ноября.</w:t>
      </w:r>
    </w:p>
    <w:p w:rsidR="00545761" w:rsidRPr="00545761" w:rsidRDefault="00F73FDB" w:rsidP="00545761">
      <w:pPr>
        <w:rPr>
          <w:b/>
          <w:bCs/>
          <w:spacing w:val="-2"/>
          <w:sz w:val="22"/>
          <w:szCs w:val="22"/>
          <w:u w:val="single"/>
        </w:rPr>
      </w:pPr>
      <w:hyperlink r:id="rId8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РФ от 10.07.2019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875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Травма по вине работника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Можно привлечь к дисциплинарной ответственности сотрудника, если он, ненадлежащим образом исполняя обязанности, получил производственную травму по своей вине. Отметим, привлечение к ответственности не освободит от выплат работнику при несчастном случае.</w:t>
      </w:r>
    </w:p>
    <w:p w:rsidR="00545761" w:rsidRPr="00545761" w:rsidRDefault="00F73FDB" w:rsidP="00545761">
      <w:hyperlink r:id="rId9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Минтруда России от 17.06.2019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14-2/ООГ-4235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Об особенностях составления и представления отчетности в 2019 году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 xml:space="preserve">Казначейством России разъяснены особенности составления и представления бюджетной отчетности в 2019 году. Сообщается об особенностях составления и представления месячной, квартальной бюджетной отчетности, сводной бухгалтерской отчетности государственных (муниципальных) бюджетных и автономных учреждений главными администраторами средств федерального бюджета в 2019 году. Обращено внимание, в частности, на необходимость соответствия показателей отдельных отчетных форм, а также на необходимость </w:t>
      </w:r>
      <w:proofErr w:type="gramStart"/>
      <w:r w:rsidRPr="00545761">
        <w:rPr>
          <w:sz w:val="22"/>
          <w:szCs w:val="22"/>
        </w:rPr>
        <w:t>проведения внешнего контроля показателей форм отчетности</w:t>
      </w:r>
      <w:proofErr w:type="gramEnd"/>
      <w:r w:rsidRPr="00545761">
        <w:rPr>
          <w:sz w:val="22"/>
          <w:szCs w:val="22"/>
        </w:rPr>
        <w:t xml:space="preserve"> и анализа результатов контрольных процедур, сформированных в форме протоколов контроля в </w:t>
      </w:r>
      <w:proofErr w:type="spellStart"/>
      <w:r w:rsidRPr="00545761">
        <w:rPr>
          <w:sz w:val="22"/>
          <w:szCs w:val="22"/>
        </w:rPr>
        <w:t>ПУиО</w:t>
      </w:r>
      <w:proofErr w:type="spellEnd"/>
      <w:r w:rsidRPr="00545761">
        <w:rPr>
          <w:sz w:val="22"/>
          <w:szCs w:val="22"/>
        </w:rPr>
        <w:t xml:space="preserve"> ГИИС "Электронный бюджет".</w:t>
      </w:r>
    </w:p>
    <w:p w:rsidR="00545761" w:rsidRPr="00545761" w:rsidRDefault="00F73FDB" w:rsidP="00545761">
      <w:hyperlink r:id="rId10" w:history="1"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Письмо Казначейства России от 03.07.2019 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545761" w:rsidRPr="00545761">
          <w:rPr>
            <w:rStyle w:val="a8"/>
            <w:b/>
            <w:bCs/>
            <w:color w:val="auto"/>
            <w:spacing w:val="-2"/>
            <w:sz w:val="22"/>
            <w:szCs w:val="22"/>
          </w:rPr>
          <w:t xml:space="preserve"> 07-04-05/08-13926</w:t>
        </w:r>
      </w:hyperlink>
    </w:p>
    <w:p w:rsidR="00545761" w:rsidRPr="00545761" w:rsidRDefault="00545761" w:rsidP="00545761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545761">
        <w:rPr>
          <w:b/>
          <w:bCs/>
          <w:spacing w:val="-2"/>
          <w:sz w:val="28"/>
          <w:szCs w:val="28"/>
        </w:rPr>
        <w:t>Получить вычет теперь можно за любое лекарство по рецепту врача</w:t>
      </w:r>
    </w:p>
    <w:p w:rsidR="00545761" w:rsidRPr="00545761" w:rsidRDefault="00545761" w:rsidP="00545761">
      <w:pPr>
        <w:keepNext/>
        <w:rPr>
          <w:sz w:val="22"/>
          <w:szCs w:val="22"/>
        </w:rPr>
      </w:pPr>
      <w:r w:rsidRPr="00545761">
        <w:rPr>
          <w:sz w:val="22"/>
          <w:szCs w:val="22"/>
        </w:rPr>
        <w:t>Для получения вычета необходимо представить подтверждающие документы: - рецептурный бланк; - платежные документы (кассовые чеки, приходно-кассовые ордера, платежные поручения и т.п.).</w:t>
      </w:r>
    </w:p>
    <w:p w:rsidR="00545761" w:rsidRDefault="00F73FDB" w:rsidP="00545761">
      <w:hyperlink r:id="rId11" w:history="1">
        <w:r w:rsidR="00545761" w:rsidRPr="00BA04D4">
          <w:rPr>
            <w:rStyle w:val="a8"/>
            <w:b/>
            <w:bCs/>
            <w:color w:val="auto"/>
            <w:spacing w:val="-2"/>
            <w:sz w:val="22"/>
            <w:szCs w:val="22"/>
          </w:rPr>
          <w:t>Информация ФНС России</w:t>
        </w:r>
      </w:hyperlink>
    </w:p>
    <w:p w:rsidR="00BA04D4" w:rsidRPr="00A9413C" w:rsidRDefault="00BA04D4" w:rsidP="00BA04D4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</w:p>
    <w:bookmarkEnd w:id="0"/>
    <w:bookmarkEnd w:id="1"/>
    <w:p w:rsidR="00B31CD0" w:rsidRPr="00976401" w:rsidRDefault="00B31CD0" w:rsidP="00F25B55">
      <w:pPr>
        <w:pStyle w:val="aa"/>
        <w:jc w:val="right"/>
        <w:rPr>
          <w:sz w:val="24"/>
          <w:szCs w:val="24"/>
        </w:rPr>
      </w:pPr>
    </w:p>
    <w:p w:rsidR="00A9413C" w:rsidRDefault="00A9413C" w:rsidP="00F25B55">
      <w:pPr>
        <w:pStyle w:val="aa"/>
        <w:jc w:val="right"/>
        <w:rPr>
          <w:sz w:val="24"/>
          <w:szCs w:val="24"/>
        </w:rPr>
      </w:pPr>
      <w:bookmarkStart w:id="2" w:name="_GoBack"/>
      <w:bookmarkEnd w:id="2"/>
    </w:p>
    <w:sectPr w:rsidR="00A9413C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Light-Norm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5E7C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2EA7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61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C3E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413C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698"/>
    <w:rsid w:val="00B94AFC"/>
    <w:rsid w:val="00BA04D4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3FDB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918&amp;dst=100002&amp;date=18.07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8998&amp;dst=100003&amp;date=18.07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9008&amp;dst=100001&amp;date=18.07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28901&amp;dst=100004%2C1&amp;date=18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QUEST&amp;n=186257&amp;dst=100001&amp;date=18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0010-4B53-4D09-8FCA-D476BC8C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cp:lastPrinted>2018-04-02T05:22:00Z</cp:lastPrinted>
  <dcterms:created xsi:type="dcterms:W3CDTF">2019-07-22T05:20:00Z</dcterms:created>
  <dcterms:modified xsi:type="dcterms:W3CDTF">2019-10-22T06:00:00Z</dcterms:modified>
</cp:coreProperties>
</file>