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УТВЕРЖДАЮ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</w:t>
      </w:r>
      <w:r w:rsidR="00BA3861">
        <w:rPr>
          <w:rFonts w:ascii="Times New Roman" w:hAnsi="Times New Roman" w:cs="Times New Roman"/>
          <w:sz w:val="28"/>
          <w:szCs w:val="28"/>
        </w:rPr>
        <w:t>9</w:t>
      </w:r>
      <w:r w:rsidRPr="00F37A6C">
        <w:rPr>
          <w:rFonts w:ascii="Times New Roman" w:hAnsi="Times New Roman" w:cs="Times New Roman"/>
          <w:sz w:val="28"/>
          <w:szCs w:val="28"/>
        </w:rPr>
        <w:t>г.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______________ Н.В. Гвоздева</w:t>
      </w:r>
    </w:p>
    <w:p w:rsid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08A1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 конкурсе  программ и методических разработок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в сфере организации отдыха, оздоровления и занятости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детей и подростков </w:t>
      </w:r>
      <w:r w:rsidR="000608A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2D1D">
        <w:rPr>
          <w:rFonts w:ascii="Times New Roman" w:hAnsi="Times New Roman" w:cs="Times New Roman"/>
          <w:b/>
          <w:sz w:val="28"/>
          <w:szCs w:val="28"/>
        </w:rPr>
        <w:t>летний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F37A6C" w:rsidRPr="00F37A6C" w:rsidRDefault="001F2D1D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</w:t>
      </w:r>
      <w:r w:rsidR="00F37A6C" w:rsidRPr="00F37A6C">
        <w:rPr>
          <w:rFonts w:ascii="Times New Roman" w:hAnsi="Times New Roman" w:cs="Times New Roman"/>
          <w:b/>
          <w:sz w:val="28"/>
          <w:szCs w:val="28"/>
        </w:rPr>
        <w:t>-Лето»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1. Общие  положения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="000608A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37A6C">
        <w:rPr>
          <w:rFonts w:ascii="Times New Roman" w:hAnsi="Times New Roman" w:cs="Times New Roman"/>
          <w:sz w:val="28"/>
          <w:szCs w:val="28"/>
        </w:rPr>
        <w:t xml:space="preserve"> конкурс  программ и методических разработок в сфере организации отдыха, оздоровления и занятости детей в </w:t>
      </w:r>
      <w:r w:rsidR="001F2D1D">
        <w:rPr>
          <w:rFonts w:ascii="Times New Roman" w:hAnsi="Times New Roman" w:cs="Times New Roman"/>
          <w:sz w:val="28"/>
          <w:szCs w:val="28"/>
        </w:rPr>
        <w:t xml:space="preserve">летний </w:t>
      </w:r>
      <w:r w:rsidRPr="00F37A6C">
        <w:rPr>
          <w:rFonts w:ascii="Times New Roman" w:hAnsi="Times New Roman" w:cs="Times New Roman"/>
          <w:sz w:val="28"/>
          <w:szCs w:val="28"/>
        </w:rPr>
        <w:t xml:space="preserve">период  «Эко-Лето»  (далее - Конкурс) </w:t>
      </w:r>
      <w:r w:rsidR="00BA3861">
        <w:rPr>
          <w:rFonts w:ascii="Times New Roman" w:hAnsi="Times New Roman" w:cs="Times New Roman"/>
          <w:sz w:val="28"/>
          <w:szCs w:val="28"/>
        </w:rPr>
        <w:t>организует и проводит</w:t>
      </w:r>
      <w:r w:rsidRPr="00F37A6C">
        <w:rPr>
          <w:rFonts w:ascii="Times New Roman" w:hAnsi="Times New Roman" w:cs="Times New Roman"/>
          <w:sz w:val="28"/>
          <w:szCs w:val="28"/>
        </w:rPr>
        <w:t xml:space="preserve">  МОУ ДО «ДЭЦ» Ирбитского МО.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Pr="00F37A6C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F37A6C">
        <w:rPr>
          <w:rFonts w:ascii="Times New Roman" w:hAnsi="Times New Roman" w:cs="Times New Roman"/>
          <w:sz w:val="28"/>
          <w:szCs w:val="28"/>
        </w:rPr>
        <w:t xml:space="preserve"> поиск социально значимых и перспективных программно-методических материалов по работе с детьми и  подростками в каникулярный период, направленных на содействие развитию у детей и подростков экологической культуры, ценностных ориентаций, навыков экологически грамотного взаимодействия с природой.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70231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7A6C" w:rsidRPr="00D70231" w:rsidRDefault="00D70231" w:rsidP="00D70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A6C" w:rsidRPr="00F37A6C">
        <w:rPr>
          <w:rFonts w:ascii="Times New Roman" w:hAnsi="Times New Roman" w:cs="Times New Roman"/>
          <w:sz w:val="28"/>
          <w:szCs w:val="28"/>
        </w:rPr>
        <w:t xml:space="preserve">Обеспечение непрерывности экологического образования детей и подростков ОУ    Ирбитского МО; </w:t>
      </w:r>
    </w:p>
    <w:p w:rsidR="00F37A6C" w:rsidRPr="00F37A6C" w:rsidRDefault="00D70231" w:rsidP="00D7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A6C" w:rsidRPr="00F37A6C">
        <w:rPr>
          <w:rFonts w:ascii="Times New Roman" w:hAnsi="Times New Roman" w:cs="Times New Roman"/>
          <w:sz w:val="28"/>
          <w:szCs w:val="28"/>
        </w:rPr>
        <w:t>Обновление содержания деятельности  оздоровительных лагерей с дневным пребыванием детей.</w:t>
      </w:r>
    </w:p>
    <w:p w:rsidR="00F37A6C" w:rsidRPr="00F37A6C" w:rsidRDefault="00D70231" w:rsidP="00D7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A6C" w:rsidRPr="00F37A6C">
        <w:rPr>
          <w:rFonts w:ascii="Times New Roman" w:hAnsi="Times New Roman" w:cs="Times New Roman"/>
          <w:sz w:val="28"/>
          <w:szCs w:val="28"/>
        </w:rPr>
        <w:t>Развитие творческого потенциала и повышения профессиональной компетентности педагогов.</w:t>
      </w:r>
    </w:p>
    <w:p w:rsidR="00F37A6C" w:rsidRPr="00F37A6C" w:rsidRDefault="00D70231" w:rsidP="00D7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A6C" w:rsidRPr="00F37A6C">
        <w:rPr>
          <w:rFonts w:ascii="Times New Roman" w:hAnsi="Times New Roman" w:cs="Times New Roman"/>
          <w:sz w:val="28"/>
          <w:szCs w:val="28"/>
        </w:rPr>
        <w:t>Выявление и распространение положительного опыта, форм и методов деятельности ОУ Ирбитского МО по организации отдыха,  оздоровления и занятости детей и подростков в летний период.</w:t>
      </w:r>
    </w:p>
    <w:p w:rsidR="00F37A6C" w:rsidRPr="001F2D1D" w:rsidRDefault="00D70231" w:rsidP="00D7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A6C" w:rsidRPr="00F37A6C">
        <w:rPr>
          <w:rFonts w:ascii="Times New Roman" w:hAnsi="Times New Roman" w:cs="Times New Roman"/>
          <w:sz w:val="28"/>
          <w:szCs w:val="28"/>
        </w:rPr>
        <w:t xml:space="preserve">Стимулирование коллективов учреждений, поддержка творческой инициативы педагогов, организующих различные формы экологического образования и воспитания, учащихся в летний период.  </w:t>
      </w:r>
    </w:p>
    <w:p w:rsid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2. Сроки проведения Конкурса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</w:t>
      </w:r>
      <w:r w:rsidR="001F2D1D">
        <w:rPr>
          <w:rFonts w:ascii="Times New Roman" w:hAnsi="Times New Roman" w:cs="Times New Roman"/>
          <w:b/>
          <w:sz w:val="28"/>
          <w:szCs w:val="28"/>
        </w:rPr>
        <w:t>с </w:t>
      </w:r>
      <w:r w:rsidR="00BA3861">
        <w:rPr>
          <w:rFonts w:ascii="Times New Roman" w:hAnsi="Times New Roman" w:cs="Times New Roman"/>
          <w:b/>
          <w:sz w:val="28"/>
          <w:szCs w:val="28"/>
        </w:rPr>
        <w:t>04</w:t>
      </w:r>
      <w:r w:rsidR="001F2D1D">
        <w:rPr>
          <w:rFonts w:ascii="Times New Roman" w:hAnsi="Times New Roman" w:cs="Times New Roman"/>
          <w:b/>
          <w:sz w:val="28"/>
          <w:szCs w:val="28"/>
        </w:rPr>
        <w:t xml:space="preserve"> июня по 31 августа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A3861">
        <w:rPr>
          <w:rFonts w:ascii="Times New Roman" w:hAnsi="Times New Roman" w:cs="Times New Roman"/>
          <w:b/>
          <w:sz w:val="28"/>
          <w:szCs w:val="28"/>
        </w:rPr>
        <w:t>9</w:t>
      </w:r>
      <w:r w:rsidRPr="00F37A6C">
        <w:rPr>
          <w:rFonts w:ascii="Times New Roman" w:hAnsi="Times New Roman" w:cs="Times New Roman"/>
          <w:b/>
          <w:sz w:val="28"/>
          <w:szCs w:val="28"/>
        </w:rPr>
        <w:t>г.</w:t>
      </w:r>
      <w:r w:rsidRPr="00F37A6C">
        <w:rPr>
          <w:rFonts w:ascii="Times New Roman" w:hAnsi="Times New Roman" w:cs="Times New Roman"/>
          <w:sz w:val="28"/>
          <w:szCs w:val="28"/>
        </w:rPr>
        <w:t xml:space="preserve">  Участникам Конкурса необходимо прислать конкурсные работы и заявку (Приложение 1) в срок  </w:t>
      </w:r>
      <w:r w:rsidR="001F2D1D" w:rsidRPr="001F2D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31 августа </w:t>
      </w:r>
      <w:r w:rsidRPr="001F2D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A386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37A6C">
        <w:rPr>
          <w:rFonts w:ascii="Times New Roman" w:hAnsi="Times New Roman" w:cs="Times New Roman"/>
          <w:sz w:val="28"/>
          <w:szCs w:val="28"/>
        </w:rPr>
        <w:t xml:space="preserve"> года на адрес электронной </w:t>
      </w:r>
      <w:r w:rsidRPr="00F37A6C">
        <w:rPr>
          <w:rFonts w:ascii="Times New Roman" w:hAnsi="Times New Roman" w:cs="Times New Roman"/>
          <w:color w:val="0000FF"/>
          <w:sz w:val="28"/>
          <w:szCs w:val="28"/>
        </w:rPr>
        <w:t xml:space="preserve">почты  </w:t>
      </w:r>
      <w:hyperlink r:id="rId6" w:history="1"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t>fomina-</w:t>
        </w:r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centre@mail.ru</w:t>
        </w:r>
      </w:hyperlink>
      <w:r w:rsidRPr="00F37A6C">
        <w:rPr>
          <w:rFonts w:ascii="Times New Roman" w:hAnsi="Times New Roman" w:cs="Times New Roman"/>
          <w:sz w:val="28"/>
          <w:szCs w:val="28"/>
        </w:rPr>
        <w:t xml:space="preserve">  с пометкой в теме «Эко-Лето» и по адресу д. Фомина, ул. Советская д. 63 МОУ ДО «ДЭЦ».</w:t>
      </w:r>
    </w:p>
    <w:p w:rsid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Pr="001F2D1D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F37A6C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педагогические работники,  руководители и авторские коллективы (не более 3-х человек) образовательных учреждений Ирбитского МО, (ДОУ, НОШ, ООШ, СОШ)  занимающихся организацией отдыха, оздоровления  и занятости детей и подростков  в летний период. </w:t>
      </w:r>
      <w:bookmarkEnd w:id="0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 Номинации Конкурса.</w:t>
      </w:r>
    </w:p>
    <w:p w:rsidR="001F2D1D" w:rsidRP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Конкурс проводится по двум номинациям: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4.1. Номинация: «Лучшая программа оздоровительного лагеря с дневным пребыванием детей экологической направленности».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Для участия в данной номинации на Конкурс принимаются следующие материалы:</w:t>
      </w:r>
    </w:p>
    <w:p w:rsidR="00BA3861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заявка участника (Приложение 1);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2);</w:t>
      </w:r>
    </w:p>
    <w:p w:rsidR="00F37A6C" w:rsidRPr="00F37A6C" w:rsidRDefault="00BA3861" w:rsidP="00F37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программу ОЛДПД</w:t>
      </w:r>
      <w:r w:rsidR="00F37A6C" w:rsidRPr="00F37A6C">
        <w:rPr>
          <w:rFonts w:ascii="Times New Roman" w:hAnsi="Times New Roman" w:cs="Times New Roman"/>
          <w:sz w:val="28"/>
          <w:szCs w:val="28"/>
        </w:rPr>
        <w:t xml:space="preserve">, соответствующую требованиям к структуре и содержанию </w:t>
      </w:r>
      <w:r w:rsidR="00F37A6C" w:rsidRPr="00F37A6C">
        <w:rPr>
          <w:rFonts w:ascii="Times New Roman" w:hAnsi="Times New Roman" w:cs="Times New Roman"/>
          <w:i/>
          <w:sz w:val="28"/>
          <w:szCs w:val="28"/>
          <w:u w:val="single"/>
        </w:rPr>
        <w:t>(в печатном и электронном виде);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отчет о реализации программы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(в электронном виде).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4.1.1. Требования к структуре и содержанию  программы ОЛДПД: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Титульный лист должен содержать: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название образовательного учреждения;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название программы;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ФИО автор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), должность, контактный телефон;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  концептуальные подходы к организации отдыха, оздоровления и занятости </w:t>
      </w:r>
      <w:r w:rsidRPr="00F37A6C">
        <w:rPr>
          <w:rFonts w:ascii="Times New Roman" w:hAnsi="Times New Roman" w:cs="Times New Roman"/>
          <w:sz w:val="28"/>
          <w:szCs w:val="28"/>
        </w:rPr>
        <w:tab/>
        <w:t xml:space="preserve">- детей в каникулярный период: актуальность, цели, задачи, формы и методы реализации с позиции личностно-ориентированной и гуманистической педагогики;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 основные идеи работы с детьми;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сроки проведения лагеря:  количество смен и их продолжительность;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F37A6C">
        <w:rPr>
          <w:rFonts w:ascii="Times New Roman" w:hAnsi="Times New Roman" w:cs="Times New Roman"/>
          <w:sz w:val="28"/>
          <w:szCs w:val="28"/>
        </w:rPr>
        <w:t xml:space="preserve">  адресность: возраст детей, их социально-педагогическая характеристика;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F37A6C">
        <w:rPr>
          <w:rFonts w:ascii="Times New Roman" w:hAnsi="Times New Roman" w:cs="Times New Roman"/>
          <w:sz w:val="28"/>
          <w:szCs w:val="28"/>
        </w:rPr>
        <w:t xml:space="preserve">  условия реализации программы (нормативно-правовая, научно-методическая, кадровая, материально-техническая, финансовая, информационная базы). 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Содержание программы: 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формы и методы работы;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  деятельность по экологическому развитию ребенка (интеллектуальная, социальная, трудовая, исследовательская, опытническая); 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37A6C">
        <w:rPr>
          <w:rFonts w:ascii="Times New Roman" w:hAnsi="Times New Roman" w:cs="Times New Roman"/>
          <w:sz w:val="28"/>
          <w:szCs w:val="28"/>
        </w:rPr>
        <w:t xml:space="preserve">  организация культурного досуга и игровой деятельности.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Перечень материально-технического и информационно-методического обеспечения. 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Список используемой литературы (или информационных источников). Список литературы оформляется в соответствии с ГОСТом Р.7.0.5. – 2008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Приложения (методические разработки, диагностики, результаты анкетирования и др.).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4.1.2. Требования к отчету о реализации программы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Отчет о реализации программы ОЛДПД экологической направленности выполняется  в свободной форме в формате  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, он должен содержать: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- анализ реализованной программы;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- фотоматериалы проведения ОЛДПД в 201</w:t>
      </w:r>
      <w:r w:rsidR="00BA3861">
        <w:rPr>
          <w:rFonts w:ascii="Times New Roman" w:hAnsi="Times New Roman" w:cs="Times New Roman"/>
          <w:sz w:val="28"/>
          <w:szCs w:val="28"/>
        </w:rPr>
        <w:t>9</w:t>
      </w:r>
      <w:r w:rsidRPr="00F37A6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- отчетность в форме следующих таблиц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(при наличии такой работы):</w:t>
      </w:r>
    </w:p>
    <w:p w:rsid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Таблица № 1 «Участие в природоохранных и экологических акциях»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006"/>
        <w:gridCol w:w="2548"/>
        <w:gridCol w:w="2385"/>
      </w:tblGrid>
      <w:tr w:rsidR="00F37A6C" w:rsidRPr="00F37A6C" w:rsidTr="00EE3A5E">
        <w:trPr>
          <w:trHeight w:val="495"/>
        </w:trPr>
        <w:tc>
          <w:tcPr>
            <w:tcW w:w="6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Уровень (региональный, муниципальный, школьный)</w:t>
            </w:r>
          </w:p>
        </w:tc>
        <w:tc>
          <w:tcPr>
            <w:tcW w:w="2629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Наименование акции</w:t>
            </w:r>
          </w:p>
        </w:tc>
        <w:tc>
          <w:tcPr>
            <w:tcW w:w="250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Участники акции</w:t>
            </w:r>
          </w:p>
        </w:tc>
      </w:tr>
      <w:tr w:rsidR="00F37A6C" w:rsidRPr="00F37A6C" w:rsidTr="00EE3A5E">
        <w:trPr>
          <w:trHeight w:val="522"/>
        </w:trPr>
        <w:tc>
          <w:tcPr>
            <w:tcW w:w="6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Таблица № 2 «Учебно-опытническая работа»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78"/>
        <w:gridCol w:w="2471"/>
        <w:gridCol w:w="3737"/>
      </w:tblGrid>
      <w:tr w:rsidR="00F37A6C" w:rsidRPr="00F37A6C" w:rsidTr="00EE3A5E">
        <w:trPr>
          <w:trHeight w:val="774"/>
        </w:trPr>
        <w:tc>
          <w:tcPr>
            <w:tcW w:w="636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8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47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7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</w:tr>
      <w:tr w:rsidR="00F37A6C" w:rsidRPr="00F37A6C" w:rsidTr="00EE3A5E">
        <w:trPr>
          <w:trHeight w:val="376"/>
        </w:trPr>
        <w:tc>
          <w:tcPr>
            <w:tcW w:w="636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4.1.3. Критерии оценки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558"/>
        <w:gridCol w:w="1300"/>
      </w:tblGrid>
      <w:tr w:rsidR="00F37A6C" w:rsidRPr="00F37A6C" w:rsidTr="00EE3A5E">
        <w:trPr>
          <w:trHeight w:val="504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F37A6C" w:rsidRPr="00F37A6C" w:rsidTr="00EE3A5E">
        <w:trPr>
          <w:trHeight w:val="350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концептуальным подходам к организации отдыха, оздоровления и занятости детей в каникулярный период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37A6C" w:rsidRPr="00F37A6C" w:rsidTr="00EE3A5E">
        <w:trPr>
          <w:trHeight w:val="283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Новизна программы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373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Творческий подход к разрабатываемой теме; использование авторских методик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Целостность, логичность изложения материала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Вариативность методов и форм работы с детьми, соответствие их возрастным психолого-педагогическим особенностям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форм и методов отслеживания результативности </w:t>
            </w:r>
            <w:r w:rsidRPr="00F3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0-5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Особое мнение жюри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4.2. Номинация: «Лучшая методическая разработка в сфере организации отдыха, оздоровления и занятости детей и подростков в каникулярный  период (экологической направленности).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Для участия в данной номинации на Конкурс принимаются следующие материалы:</w:t>
      </w:r>
    </w:p>
    <w:p w:rsidR="00F37A6C" w:rsidRPr="00F37A6C" w:rsidRDefault="00F37A6C" w:rsidP="00F3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заявка участника (Приложение 1);</w:t>
      </w:r>
      <w:r w:rsidRPr="00F37A6C">
        <w:rPr>
          <w:rFonts w:ascii="Times New Roman" w:hAnsi="Times New Roman" w:cs="Times New Roman"/>
          <w:sz w:val="28"/>
          <w:szCs w:val="28"/>
        </w:rPr>
        <w:br/>
        <w:t>- согласие на обработку персональных данных (Приложение 2);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методическая разработка:</w:t>
      </w:r>
      <w:r w:rsidRPr="00F37A6C">
        <w:rPr>
          <w:rFonts w:ascii="Times New Roman" w:hAnsi="Times New Roman" w:cs="Times New Roman"/>
          <w:sz w:val="28"/>
          <w:szCs w:val="28"/>
        </w:rPr>
        <w:t xml:space="preserve"> принимаются следующие методические разработки – сценарии праздников, экологических игр, экологических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;  циклы экологических занятий; программы работы экологических  кружков, студий, мастер-классов в условиях ОЛДПД; методические разработки тематических дней, посвященных теме экологии, особо охраняемым природным территориям России, Свердловской области, Ирбитского района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(в печатном и электронном виде).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отчет о реализации методической разработки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(в электронном виде).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4.2.1. Требования к конкурсным материалам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методическая разработка представляется в формате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A6C">
        <w:rPr>
          <w:rFonts w:ascii="Times New Roman" w:hAnsi="Times New Roman" w:cs="Times New Roman"/>
          <w:sz w:val="28"/>
          <w:szCs w:val="28"/>
        </w:rPr>
        <w:t>- в методической разработке прописываются актуальность, новизна, тема, цель, задачи, необходимое оборудование, список используемой литературы, приложения (презентация к мероприятию, карточки, задания,  и т.п. можно в эл. виде);</w:t>
      </w:r>
      <w:proofErr w:type="gramEnd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отчет о реализации методической разработки выполняется в произвольной форме в 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, он должен содержать анализ проведенног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>-ых) мероприятия(-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) и подтверждающие  фотоматериалы.</w:t>
      </w: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Pr="001F2D1D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4.2.2. Критерии оценки методической разработки: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61"/>
        <w:gridCol w:w="1366"/>
      </w:tblGrid>
      <w:tr w:rsidR="00F37A6C" w:rsidRPr="00F37A6C" w:rsidTr="00EE3A5E">
        <w:trPr>
          <w:trHeight w:val="48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F37A6C" w:rsidRPr="00F37A6C" w:rsidTr="00EE3A5E">
        <w:trPr>
          <w:trHeight w:val="526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представленной работы теме конкурса 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F37A6C" w:rsidRPr="00F37A6C" w:rsidTr="00EE3A5E">
        <w:trPr>
          <w:trHeight w:val="646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методики проведения мероприятия другими педагогами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37A6C" w:rsidRPr="00F37A6C" w:rsidTr="00EE3A5E">
        <w:trPr>
          <w:trHeight w:val="48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Познавательная направленность.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640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734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48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Оформление работы (</w:t>
            </w:r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25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5. Технические требования к оформлению конкурсных материалов: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</w:t>
      </w:r>
      <w:r w:rsidRPr="00F37A6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 w:rsidRPr="00F37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A6C">
        <w:rPr>
          <w:rFonts w:ascii="Times New Roman" w:hAnsi="Times New Roman" w:cs="Times New Roman"/>
          <w:sz w:val="28"/>
          <w:szCs w:val="28"/>
        </w:rPr>
        <w:t>А</w:t>
      </w:r>
      <w:r w:rsidRPr="00F37A6C">
        <w:rPr>
          <w:rFonts w:ascii="Times New Roman" w:hAnsi="Times New Roman" w:cs="Times New Roman"/>
          <w:sz w:val="28"/>
          <w:szCs w:val="28"/>
          <w:lang w:val="en-US"/>
        </w:rPr>
        <w:t>-4,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A6C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F37A6C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размер – 14 пт.,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интервал – 1,5;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A6C">
        <w:rPr>
          <w:rFonts w:ascii="Times New Roman" w:hAnsi="Times New Roman" w:cs="Times New Roman"/>
          <w:sz w:val="28"/>
          <w:szCs w:val="28"/>
        </w:rPr>
        <w:t>-  поля: верхнее, нижнее – 2 см; правое – 1,5 см; левое – 2,5 см;</w:t>
      </w:r>
      <w:proofErr w:type="gramEnd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нумерация – в правом нижнем углу;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выделение: полужирный, курсив, полужирный курсив;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заголовки: 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полужирный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Победители и призёры Конкурса награждаются грамотами и памятными призами. Оргкомитет имеет право своим решением присуждать равные места, не присуждать отдельные призовые места, присуждать специальные призы!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Итоги конкурса будут опубликованы на сайте МОУ ДО «ДЭЦ» - </w:t>
      </w:r>
      <w:hyperlink r:id="rId7" w:history="1"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t>www.eco-ir.ru</w:t>
        </w:r>
      </w:hyperlink>
      <w:r w:rsidRPr="00F37A6C">
        <w:rPr>
          <w:rFonts w:ascii="Times New Roman" w:hAnsi="Times New Roman" w:cs="Times New Roman"/>
          <w:sz w:val="28"/>
          <w:szCs w:val="28"/>
        </w:rPr>
        <w:t xml:space="preserve"> – </w:t>
      </w:r>
      <w:r w:rsidR="001F2D1D">
        <w:rPr>
          <w:rFonts w:ascii="Times New Roman" w:hAnsi="Times New Roman" w:cs="Times New Roman"/>
          <w:i/>
          <w:sz w:val="28"/>
          <w:szCs w:val="28"/>
          <w:u w:val="single"/>
        </w:rPr>
        <w:t>до 2</w:t>
      </w:r>
      <w:r w:rsidR="00BA3861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1F2D1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сентября 201</w:t>
      </w:r>
      <w:r w:rsidR="00BA3861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7. Использование конкурсных материалов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Работы, присланные для участия в Конкурсе  не рецензируются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 xml:space="preserve"> и не возвращаются.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Авторские права на созданные в рамках </w:t>
      </w:r>
      <w:r w:rsidR="00472AD2">
        <w:rPr>
          <w:rFonts w:ascii="Times New Roman" w:hAnsi="Times New Roman" w:cs="Times New Roman"/>
          <w:sz w:val="28"/>
          <w:szCs w:val="28"/>
        </w:rPr>
        <w:t>конкурса</w:t>
      </w:r>
      <w:r w:rsidRPr="00F37A6C">
        <w:rPr>
          <w:rFonts w:ascii="Times New Roman" w:hAnsi="Times New Roman" w:cs="Times New Roman"/>
          <w:sz w:val="28"/>
          <w:szCs w:val="28"/>
        </w:rPr>
        <w:t xml:space="preserve"> работы сохраняются за их создателями </w:t>
      </w:r>
      <w:r w:rsidRPr="00F37A6C">
        <w:rPr>
          <w:rFonts w:ascii="Times New Roman" w:hAnsi="Times New Roman" w:cs="Times New Roman"/>
          <w:sz w:val="28"/>
          <w:szCs w:val="28"/>
          <w:u w:val="single"/>
        </w:rPr>
        <w:t>при соблюдении условия не нарушения авторских прав третьих лиц.</w:t>
      </w:r>
      <w:r w:rsidRPr="00F37A6C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8. Контактная информация и исполнитель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Адрес: д. Фомина, ул. Советская, 63 МОУ ДО «ДЭЦ»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hyperlink r:id="rId8" w:history="1"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t>fomina-centre@mail.ru</w:t>
        </w:r>
      </w:hyperlink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t>www.eco-ir.ru</w:t>
        </w:r>
      </w:hyperlink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37A6C">
        <w:rPr>
          <w:rFonts w:ascii="Times New Roman" w:hAnsi="Times New Roman" w:cs="Times New Roman"/>
          <w:i/>
          <w:sz w:val="24"/>
          <w:szCs w:val="28"/>
        </w:rPr>
        <w:t xml:space="preserve">Исполнитель: </w:t>
      </w:r>
    </w:p>
    <w:p w:rsidR="00BA3861" w:rsidRDefault="00BA3861" w:rsidP="00F37A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зам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иректора по УВР</w:t>
      </w:r>
    </w:p>
    <w:p w:rsidR="00BA3861" w:rsidRPr="00F37A6C" w:rsidRDefault="00BA3861" w:rsidP="00F37A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Яковлева Н.А.</w:t>
      </w:r>
    </w:p>
    <w:p w:rsid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3861" w:rsidRDefault="00BA3861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3861" w:rsidRDefault="00BA3861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Заявка на участие в районном конкурсе  программ и методических разработок в сфере организации отдыха, оздоровления и занятости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детей и подростков в каникулярный  период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«Эко-Лето»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BA3861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Наименование </w:t>
      </w:r>
      <w:r w:rsidR="00F37A6C" w:rsidRPr="00F37A6C">
        <w:rPr>
          <w:rFonts w:ascii="Times New Roman" w:hAnsi="Times New Roman" w:cs="Times New Roman"/>
          <w:b/>
          <w:sz w:val="28"/>
          <w:szCs w:val="28"/>
        </w:rPr>
        <w:t>ОУ</w:t>
      </w:r>
      <w:r w:rsidR="00F37A6C" w:rsidRPr="00F37A6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237"/>
        <w:gridCol w:w="2266"/>
        <w:gridCol w:w="1620"/>
        <w:gridCol w:w="1537"/>
        <w:gridCol w:w="1839"/>
      </w:tblGrid>
      <w:tr w:rsidR="00F37A6C" w:rsidRPr="00F37A6C" w:rsidTr="00EE3A5E">
        <w:trPr>
          <w:jc w:val="center"/>
        </w:trPr>
        <w:tc>
          <w:tcPr>
            <w:tcW w:w="6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7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388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Автора</w:t>
            </w:r>
            <w:proofErr w:type="gramStart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) (полностью)</w:t>
            </w:r>
          </w:p>
        </w:tc>
        <w:tc>
          <w:tcPr>
            <w:tcW w:w="1620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4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F37A6C" w:rsidRPr="00F37A6C" w:rsidTr="00EE3A5E">
        <w:trPr>
          <w:jc w:val="center"/>
        </w:trPr>
        <w:tc>
          <w:tcPr>
            <w:tcW w:w="6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6C" w:rsidRPr="00F37A6C" w:rsidTr="00EE3A5E">
        <w:trPr>
          <w:jc w:val="center"/>
        </w:trPr>
        <w:tc>
          <w:tcPr>
            <w:tcW w:w="6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7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861" w:rsidRDefault="00BA3861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861" w:rsidRPr="00F37A6C" w:rsidRDefault="00BA3861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7A6C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7A6C">
        <w:rPr>
          <w:rFonts w:ascii="Times New Roman" w:hAnsi="Times New Roman" w:cs="Times New Roman"/>
          <w:b/>
          <w:sz w:val="24"/>
          <w:szCs w:val="28"/>
        </w:rPr>
        <w:t>(участник конкурса)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Я, участник районного конкурса  программ и методических разработок в сфере организации отдыха, оздоровления и занятости  детей и подростков в каникулярный  период  «Эко-Лето»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37A6C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фамилия, имя, отчество; адрес; номер основного документа, удостоверяющего личность: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даю своѐ согласие муниципальному образовательному учреждению дополнительного образования «Детский экологический центр» (д. Фомина, ул. Советская д. 63) (далее – Оператор) на обработку своих персональных данных: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1. </w:t>
      </w:r>
      <w:proofErr w:type="gramStart"/>
      <w:r w:rsidRPr="00F37A6C">
        <w:rPr>
          <w:rFonts w:ascii="Times New Roman" w:hAnsi="Times New Roman" w:cs="Times New Roman"/>
          <w:sz w:val="24"/>
          <w:szCs w:val="28"/>
        </w:rPr>
        <w:t>Участник конкурса даѐт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 2. Перечень персональных данных участника конкурса, передаваемых Оператору на обработку: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– фамилия, имя, отчество;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- должность;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– номер телефона;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– образовательная организация;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 – адрес электронной почты;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 3. Участник конкурса даѐт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 </w:t>
      </w:r>
      <w:r w:rsidRPr="00F37A6C">
        <w:rPr>
          <w:rFonts w:ascii="Times New Roman" w:hAnsi="Times New Roman" w:cs="Times New Roman"/>
          <w:sz w:val="24"/>
          <w:szCs w:val="28"/>
        </w:rPr>
        <w:tab/>
        <w:t xml:space="preserve">4. 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 – фамилия, имя, отчество;– номер телефона; – образовательная организация и еѐ адрес; – адрес электронной почты;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5. Обработка персональных данных (за исключением хранения) прекращается по достижению цели обработки и прекращения обязательств по заключѐнным договорам и соглашениям.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5.1. Согласие на обработку дается с целью участия субъекта персональных данных в конкурсных мероприятиях Оператора.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>5.2. Персональные данные подлежат хранению в течение сроков, установленных законодательством РФ.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 5.3. После завершения обработки персональные данные уничтожаются.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>5.4. Участник конкурса может отозвать настоящее согласие путѐ</w:t>
      </w:r>
      <w:proofErr w:type="gramStart"/>
      <w:r w:rsidRPr="00F37A6C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F37A6C">
        <w:rPr>
          <w:rFonts w:ascii="Times New Roman" w:hAnsi="Times New Roman" w:cs="Times New Roman"/>
          <w:sz w:val="24"/>
          <w:szCs w:val="28"/>
        </w:rPr>
        <w:t xml:space="preserve">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«___»________________ 201__г.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_____________________/_____________________________________________ </w:t>
      </w:r>
    </w:p>
    <w:p w:rsidR="00F3408A" w:rsidRPr="00F37A6C" w:rsidRDefault="00F37A6C" w:rsidP="00BA3861">
      <w:pPr>
        <w:spacing w:after="0" w:line="240" w:lineRule="auto"/>
        <w:jc w:val="both"/>
        <w:rPr>
          <w:sz w:val="20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         (подпись)                     </w:t>
      </w:r>
      <w:r w:rsidR="00BA3861">
        <w:rPr>
          <w:rFonts w:ascii="Times New Roman" w:hAnsi="Times New Roman" w:cs="Times New Roman"/>
          <w:sz w:val="24"/>
          <w:szCs w:val="28"/>
        </w:rPr>
        <w:t xml:space="preserve">             (инициалы, фамилия)</w:t>
      </w:r>
    </w:p>
    <w:sectPr w:rsidR="00F3408A" w:rsidRPr="00F37A6C" w:rsidSect="007A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015"/>
    <w:multiLevelType w:val="hybridMultilevel"/>
    <w:tmpl w:val="B69C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07B3"/>
    <w:multiLevelType w:val="multilevel"/>
    <w:tmpl w:val="21B6C226"/>
    <w:lvl w:ilvl="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7" w:hanging="2160"/>
      </w:pPr>
      <w:rPr>
        <w:rFonts w:hint="default"/>
      </w:rPr>
    </w:lvl>
  </w:abstractNum>
  <w:abstractNum w:abstractNumId="2">
    <w:nsid w:val="4D213882"/>
    <w:multiLevelType w:val="multilevel"/>
    <w:tmpl w:val="3CDAC7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</w:rPr>
    </w:lvl>
  </w:abstractNum>
  <w:abstractNum w:abstractNumId="3">
    <w:nsid w:val="54CE1AF6"/>
    <w:multiLevelType w:val="hybridMultilevel"/>
    <w:tmpl w:val="E670F6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860FE"/>
    <w:multiLevelType w:val="hybridMultilevel"/>
    <w:tmpl w:val="950ECD6E"/>
    <w:lvl w:ilvl="0" w:tplc="C79C32E2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EE5489B"/>
    <w:multiLevelType w:val="multilevel"/>
    <w:tmpl w:val="57FE0E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842206"/>
    <w:multiLevelType w:val="multilevel"/>
    <w:tmpl w:val="E95881F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7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010B"/>
    <w:rsid w:val="000608A1"/>
    <w:rsid w:val="00080AC5"/>
    <w:rsid w:val="000908B7"/>
    <w:rsid w:val="000D01FB"/>
    <w:rsid w:val="001619DB"/>
    <w:rsid w:val="00176ECB"/>
    <w:rsid w:val="001F2D1D"/>
    <w:rsid w:val="0021199E"/>
    <w:rsid w:val="003A2914"/>
    <w:rsid w:val="004105DF"/>
    <w:rsid w:val="004421AF"/>
    <w:rsid w:val="00472AD2"/>
    <w:rsid w:val="004A00E2"/>
    <w:rsid w:val="004F6FF5"/>
    <w:rsid w:val="00663F8E"/>
    <w:rsid w:val="00675E32"/>
    <w:rsid w:val="00726D42"/>
    <w:rsid w:val="007A073B"/>
    <w:rsid w:val="007C2259"/>
    <w:rsid w:val="007E28CE"/>
    <w:rsid w:val="007F22ED"/>
    <w:rsid w:val="008516D0"/>
    <w:rsid w:val="00A20DA1"/>
    <w:rsid w:val="00B7010B"/>
    <w:rsid w:val="00B82DC1"/>
    <w:rsid w:val="00BA3861"/>
    <w:rsid w:val="00BD2C31"/>
    <w:rsid w:val="00BF56F9"/>
    <w:rsid w:val="00BF7721"/>
    <w:rsid w:val="00C04C3A"/>
    <w:rsid w:val="00CA517F"/>
    <w:rsid w:val="00CB2FB6"/>
    <w:rsid w:val="00D1196C"/>
    <w:rsid w:val="00D57734"/>
    <w:rsid w:val="00D70231"/>
    <w:rsid w:val="00DF39DC"/>
    <w:rsid w:val="00DF5D15"/>
    <w:rsid w:val="00ED1647"/>
    <w:rsid w:val="00F3408A"/>
    <w:rsid w:val="00F37A6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91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A2914"/>
    <w:pPr>
      <w:ind w:left="720"/>
    </w:pPr>
  </w:style>
  <w:style w:type="paragraph" w:styleId="a5">
    <w:name w:val="Normal (Web)"/>
    <w:basedOn w:val="a"/>
    <w:uiPriority w:val="99"/>
    <w:rsid w:val="003A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2914"/>
  </w:style>
  <w:style w:type="paragraph" w:styleId="a6">
    <w:name w:val="Body Text"/>
    <w:basedOn w:val="a"/>
    <w:link w:val="a7"/>
    <w:uiPriority w:val="99"/>
    <w:rsid w:val="00DF3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F39D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locked/>
    <w:rsid w:val="00F37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1388</Words>
  <Characters>10752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gnedach_e_d</dc:creator>
  <cp:lastModifiedBy>Викуля Балакина</cp:lastModifiedBy>
  <cp:revision>14</cp:revision>
  <cp:lastPrinted>2019-06-04T08:57:00Z</cp:lastPrinted>
  <dcterms:created xsi:type="dcterms:W3CDTF">2017-04-10T04:51:00Z</dcterms:created>
  <dcterms:modified xsi:type="dcterms:W3CDTF">2019-06-04T10:47:00Z</dcterms:modified>
</cp:coreProperties>
</file>